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7AA7E" w14:textId="58E41AAE" w:rsidR="00D95EB5" w:rsidRPr="00F464D0" w:rsidRDefault="00D95EB5" w:rsidP="00D95EB5">
      <w:pPr>
        <w:pStyle w:val="a3"/>
        <w:tabs>
          <w:tab w:val="left" w:pos="340"/>
        </w:tabs>
        <w:adjustRightInd/>
        <w:spacing w:line="280" w:lineRule="exact"/>
        <w:ind w:left="340" w:hanging="340"/>
        <w:contextualSpacing/>
        <w:jc w:val="right"/>
        <w:rPr>
          <w:rFonts w:asciiTheme="majorEastAsia" w:eastAsiaTheme="majorEastAsia" w:hAnsiTheme="majorEastAsia" w:cs="Times New Roman"/>
          <w:color w:val="auto"/>
          <w:szCs w:val="21"/>
        </w:rPr>
      </w:pPr>
      <w:r w:rsidRPr="00F464D0">
        <w:rPr>
          <w:rFonts w:asciiTheme="majorEastAsia" w:eastAsiaTheme="majorEastAsia" w:hAnsiTheme="majorEastAsia" w:cs="Times New Roman" w:hint="eastAsia"/>
          <w:color w:val="auto"/>
          <w:szCs w:val="21"/>
        </w:rPr>
        <w:t>原稿フォーマット</w:t>
      </w:r>
    </w:p>
    <w:p w14:paraId="3E083618" w14:textId="77777777" w:rsidR="00D95EB5" w:rsidRDefault="00D95EB5" w:rsidP="003E56AE">
      <w:pPr>
        <w:pStyle w:val="a3"/>
        <w:tabs>
          <w:tab w:val="left" w:pos="340"/>
        </w:tabs>
        <w:adjustRightInd/>
        <w:spacing w:line="280" w:lineRule="exact"/>
        <w:ind w:left="340" w:hanging="340"/>
        <w:contextualSpacing/>
        <w:jc w:val="center"/>
        <w:rPr>
          <w:rFonts w:asciiTheme="majorEastAsia" w:eastAsiaTheme="majorEastAsia" w:hAnsiTheme="majorEastAsia" w:cs="Times New Roman"/>
          <w:b/>
          <w:color w:val="auto"/>
          <w:sz w:val="24"/>
          <w:szCs w:val="21"/>
        </w:rPr>
      </w:pPr>
    </w:p>
    <w:p w14:paraId="431BF527" w14:textId="6D4B2E57" w:rsidR="006361EE" w:rsidRDefault="001A738A" w:rsidP="003E56AE">
      <w:pPr>
        <w:pStyle w:val="a3"/>
        <w:tabs>
          <w:tab w:val="left" w:pos="340"/>
        </w:tabs>
        <w:adjustRightInd/>
        <w:spacing w:line="280" w:lineRule="exact"/>
        <w:ind w:left="340" w:hanging="340"/>
        <w:contextualSpacing/>
        <w:jc w:val="center"/>
        <w:rPr>
          <w:rFonts w:asciiTheme="majorEastAsia" w:eastAsiaTheme="majorEastAsia" w:hAnsiTheme="majorEastAsia" w:cs="Times New Roman"/>
          <w:b/>
          <w:color w:val="auto"/>
          <w:sz w:val="24"/>
          <w:szCs w:val="21"/>
        </w:rPr>
      </w:pPr>
      <w:r w:rsidRPr="0079374E">
        <w:rPr>
          <w:rFonts w:asciiTheme="majorEastAsia" w:eastAsiaTheme="majorEastAsia" w:hAnsiTheme="majorEastAsia" w:cs="Times New Roman" w:hint="eastAsia"/>
          <w:b/>
          <w:color w:val="auto"/>
          <w:sz w:val="24"/>
          <w:szCs w:val="21"/>
        </w:rPr>
        <w:t xml:space="preserve">和文誌●巻●号　</w:t>
      </w:r>
      <w:r w:rsidR="006361EE" w:rsidRPr="006361EE">
        <w:rPr>
          <w:rFonts w:asciiTheme="majorEastAsia" w:eastAsiaTheme="majorEastAsia" w:hAnsiTheme="majorEastAsia" w:cs="Times New Roman" w:hint="eastAsia"/>
          <w:b/>
          <w:color w:val="auto"/>
          <w:sz w:val="24"/>
          <w:szCs w:val="21"/>
        </w:rPr>
        <w:t xml:space="preserve">原稿　</w:t>
      </w:r>
    </w:p>
    <w:p w14:paraId="17407C06" w14:textId="77777777" w:rsidR="00D95EB5" w:rsidRPr="006361EE" w:rsidRDefault="00D95EB5" w:rsidP="003E56AE">
      <w:pPr>
        <w:pStyle w:val="a3"/>
        <w:tabs>
          <w:tab w:val="left" w:pos="340"/>
        </w:tabs>
        <w:adjustRightInd/>
        <w:spacing w:line="280" w:lineRule="exact"/>
        <w:ind w:left="340" w:hanging="340"/>
        <w:contextualSpacing/>
        <w:jc w:val="center"/>
        <w:rPr>
          <w:rFonts w:asciiTheme="majorEastAsia" w:eastAsiaTheme="majorEastAsia" w:hAnsiTheme="majorEastAsia" w:cs="Times New Roman"/>
          <w:b/>
          <w:color w:val="auto"/>
          <w:sz w:val="24"/>
          <w:szCs w:val="21"/>
        </w:rPr>
      </w:pPr>
    </w:p>
    <w:p w14:paraId="56113DAF" w14:textId="4CA5A302" w:rsidR="009B4601" w:rsidRDefault="009B4601" w:rsidP="006361EE">
      <w:pPr>
        <w:widowControl w:val="0"/>
        <w:tabs>
          <w:tab w:val="left" w:pos="340"/>
        </w:tabs>
        <w:overflowPunct w:val="0"/>
        <w:ind w:left="340" w:hanging="340"/>
        <w:jc w:val="center"/>
        <w:textAlignment w:val="baseline"/>
        <w:rPr>
          <w:rFonts w:asciiTheme="majorEastAsia" w:eastAsiaTheme="majorEastAsia" w:hAnsiTheme="majorEastAsia" w:cs="Times New Roman"/>
          <w:b/>
          <w:color w:val="FF0000"/>
          <w:kern w:val="0"/>
          <w:sz w:val="21"/>
          <w:szCs w:val="21"/>
          <w:u w:val="single"/>
        </w:rPr>
      </w:pPr>
      <w:r>
        <w:rPr>
          <w:rFonts w:asciiTheme="majorEastAsia" w:eastAsiaTheme="majorEastAsia" w:hAnsiTheme="majorEastAsia" w:cs="Times New Roman" w:hint="eastAsia"/>
          <w:b/>
          <w:color w:val="FF0000"/>
          <w:kern w:val="0"/>
          <w:sz w:val="21"/>
          <w:szCs w:val="21"/>
          <w:u w:val="single"/>
        </w:rPr>
        <w:t>執筆規程を必ず確認して下さい．</w:t>
      </w:r>
    </w:p>
    <w:p w14:paraId="2298BD46" w14:textId="7EC38067" w:rsidR="006361EE" w:rsidRDefault="009B4601" w:rsidP="006361EE">
      <w:pPr>
        <w:widowControl w:val="0"/>
        <w:tabs>
          <w:tab w:val="left" w:pos="340"/>
        </w:tabs>
        <w:overflowPunct w:val="0"/>
        <w:ind w:left="340" w:hanging="340"/>
        <w:jc w:val="center"/>
        <w:textAlignment w:val="baseline"/>
        <w:rPr>
          <w:rFonts w:asciiTheme="majorEastAsia" w:eastAsiaTheme="majorEastAsia" w:hAnsiTheme="majorEastAsia" w:cs="Times New Roman"/>
          <w:b/>
          <w:color w:val="FF0000"/>
          <w:kern w:val="0"/>
          <w:sz w:val="21"/>
          <w:szCs w:val="21"/>
          <w:u w:val="single"/>
        </w:rPr>
      </w:pPr>
      <w:r>
        <w:rPr>
          <w:rFonts w:asciiTheme="majorEastAsia" w:eastAsiaTheme="majorEastAsia" w:hAnsiTheme="majorEastAsia" w:cs="Times New Roman" w:hint="eastAsia"/>
          <w:b/>
          <w:color w:val="FF0000"/>
          <w:kern w:val="0"/>
          <w:sz w:val="21"/>
          <w:szCs w:val="21"/>
          <w:u w:val="single"/>
        </w:rPr>
        <w:t>投稿時</w:t>
      </w:r>
      <w:r w:rsidR="007B6832">
        <w:rPr>
          <w:rFonts w:asciiTheme="majorEastAsia" w:eastAsiaTheme="majorEastAsia" w:hAnsiTheme="majorEastAsia" w:cs="Times New Roman" w:hint="eastAsia"/>
          <w:b/>
          <w:color w:val="FF0000"/>
          <w:kern w:val="0"/>
          <w:sz w:val="21"/>
          <w:szCs w:val="21"/>
          <w:u w:val="single"/>
        </w:rPr>
        <w:t>に</w:t>
      </w:r>
      <w:r>
        <w:rPr>
          <w:rFonts w:asciiTheme="majorEastAsia" w:eastAsiaTheme="majorEastAsia" w:hAnsiTheme="majorEastAsia" w:cs="Times New Roman" w:hint="eastAsia"/>
          <w:b/>
          <w:color w:val="FF0000"/>
          <w:kern w:val="0"/>
          <w:sz w:val="21"/>
          <w:szCs w:val="21"/>
          <w:u w:val="single"/>
        </w:rPr>
        <w:t>は説明や記載例等を消してご使用下さい．</w:t>
      </w:r>
    </w:p>
    <w:p w14:paraId="2D797FDC" w14:textId="6B27D548" w:rsidR="009B4601" w:rsidRDefault="009B4601" w:rsidP="006361EE">
      <w:pPr>
        <w:widowControl w:val="0"/>
        <w:tabs>
          <w:tab w:val="left" w:pos="340"/>
        </w:tabs>
        <w:overflowPunct w:val="0"/>
        <w:ind w:left="340" w:hanging="340"/>
        <w:jc w:val="center"/>
        <w:textAlignment w:val="baseline"/>
        <w:rPr>
          <w:rFonts w:asciiTheme="majorEastAsia" w:eastAsiaTheme="majorEastAsia" w:hAnsiTheme="majorEastAsia" w:cs="Times New Roman"/>
          <w:b/>
          <w:color w:val="FF0000"/>
          <w:kern w:val="0"/>
          <w:sz w:val="21"/>
          <w:szCs w:val="21"/>
          <w:u w:val="single"/>
        </w:rPr>
      </w:pPr>
      <w:r>
        <w:rPr>
          <w:rFonts w:asciiTheme="majorEastAsia" w:eastAsiaTheme="majorEastAsia" w:hAnsiTheme="majorEastAsia" w:cs="Times New Roman" w:hint="eastAsia"/>
          <w:b/>
          <w:color w:val="FF0000"/>
          <w:kern w:val="0"/>
          <w:sz w:val="21"/>
          <w:szCs w:val="21"/>
          <w:u w:val="single"/>
        </w:rPr>
        <w:t>著者情報は記載しないでください．</w:t>
      </w:r>
    </w:p>
    <w:p w14:paraId="269A0B5D" w14:textId="77777777" w:rsidR="00565A08" w:rsidRDefault="00565A08" w:rsidP="002530CD">
      <w:pPr>
        <w:widowControl w:val="0"/>
        <w:tabs>
          <w:tab w:val="left" w:pos="340"/>
        </w:tabs>
        <w:overflowPunct w:val="0"/>
        <w:ind w:left="340" w:hanging="340"/>
        <w:textAlignment w:val="baseline"/>
        <w:rPr>
          <w:rFonts w:asciiTheme="majorEastAsia" w:eastAsiaTheme="majorEastAsia" w:hAnsiTheme="majorEastAsia" w:cs="Times New Roman"/>
          <w:color w:val="FF0000"/>
          <w:kern w:val="0"/>
          <w:sz w:val="21"/>
          <w:szCs w:val="21"/>
        </w:rPr>
      </w:pPr>
    </w:p>
    <w:p w14:paraId="722E1F38" w14:textId="0929B8CB" w:rsidR="002530CD" w:rsidRPr="00565A08" w:rsidRDefault="002530CD" w:rsidP="002530CD">
      <w:pPr>
        <w:widowControl w:val="0"/>
        <w:tabs>
          <w:tab w:val="left" w:pos="340"/>
        </w:tabs>
        <w:overflowPunct w:val="0"/>
        <w:ind w:left="340" w:hanging="340"/>
        <w:textAlignment w:val="baseline"/>
        <w:rPr>
          <w:rFonts w:asciiTheme="majorEastAsia" w:eastAsiaTheme="majorEastAsia" w:hAnsiTheme="majorEastAsia" w:cs="Times New Roman"/>
          <w:color w:val="FF0000"/>
          <w:kern w:val="0"/>
          <w:sz w:val="21"/>
          <w:szCs w:val="21"/>
        </w:rPr>
      </w:pPr>
      <w:r w:rsidRPr="00565A08">
        <w:rPr>
          <w:rFonts w:asciiTheme="majorEastAsia" w:eastAsiaTheme="majorEastAsia" w:hAnsiTheme="majorEastAsia" w:cs="Times New Roman" w:hint="eastAsia"/>
          <w:color w:val="FF0000"/>
          <w:kern w:val="0"/>
          <w:sz w:val="21"/>
          <w:szCs w:val="21"/>
        </w:rPr>
        <w:t>＜原稿の分量</w:t>
      </w:r>
      <w:r w:rsidR="00565A08">
        <w:rPr>
          <w:rFonts w:asciiTheme="majorEastAsia" w:eastAsiaTheme="majorEastAsia" w:hAnsiTheme="majorEastAsia" w:cs="Times New Roman" w:hint="eastAsia"/>
          <w:color w:val="FF0000"/>
          <w:kern w:val="0"/>
          <w:sz w:val="21"/>
          <w:szCs w:val="21"/>
        </w:rPr>
        <w:t>について</w:t>
      </w:r>
      <w:r w:rsidRPr="00565A08">
        <w:rPr>
          <w:rFonts w:asciiTheme="majorEastAsia" w:eastAsiaTheme="majorEastAsia" w:hAnsiTheme="majorEastAsia" w:cs="Times New Roman" w:hint="eastAsia"/>
          <w:color w:val="FF0000"/>
          <w:kern w:val="0"/>
          <w:sz w:val="21"/>
          <w:szCs w:val="21"/>
        </w:rPr>
        <w:t>＞</w:t>
      </w:r>
    </w:p>
    <w:p w14:paraId="553BA187" w14:textId="77777777" w:rsidR="002530CD" w:rsidRPr="00565A08" w:rsidRDefault="002530CD" w:rsidP="002530CD">
      <w:pPr>
        <w:widowControl w:val="0"/>
        <w:tabs>
          <w:tab w:val="left" w:pos="340"/>
        </w:tabs>
        <w:overflowPunct w:val="0"/>
        <w:ind w:left="340" w:hanging="340"/>
        <w:textAlignment w:val="baseline"/>
        <w:rPr>
          <w:rFonts w:asciiTheme="majorEastAsia" w:eastAsiaTheme="majorEastAsia" w:hAnsiTheme="majorEastAsia" w:cs="Times New Roman"/>
          <w:color w:val="FF0000"/>
          <w:kern w:val="0"/>
          <w:sz w:val="21"/>
          <w:szCs w:val="21"/>
        </w:rPr>
      </w:pPr>
      <w:r w:rsidRPr="00565A08">
        <w:rPr>
          <w:rFonts w:asciiTheme="majorEastAsia" w:eastAsiaTheme="majorEastAsia" w:hAnsiTheme="majorEastAsia" w:cs="Times New Roman" w:hint="eastAsia"/>
          <w:color w:val="FF0000"/>
          <w:kern w:val="0"/>
          <w:sz w:val="21"/>
          <w:szCs w:val="21"/>
        </w:rPr>
        <w:t>フォーマットを使用した場合、</w:t>
      </w:r>
    </w:p>
    <w:p w14:paraId="2DE51E68" w14:textId="3A4C2FA1" w:rsidR="002530CD" w:rsidRPr="00565A08" w:rsidRDefault="002530CD" w:rsidP="002530CD">
      <w:pPr>
        <w:widowControl w:val="0"/>
        <w:tabs>
          <w:tab w:val="left" w:pos="340"/>
        </w:tabs>
        <w:overflowPunct w:val="0"/>
        <w:ind w:left="340" w:hanging="340"/>
        <w:textAlignment w:val="baseline"/>
        <w:rPr>
          <w:rFonts w:asciiTheme="majorEastAsia" w:eastAsiaTheme="majorEastAsia" w:hAnsiTheme="majorEastAsia" w:cs="Times New Roman"/>
          <w:color w:val="FF0000"/>
          <w:kern w:val="0"/>
          <w:sz w:val="21"/>
          <w:szCs w:val="21"/>
        </w:rPr>
      </w:pPr>
      <w:r w:rsidRPr="00565A08">
        <w:rPr>
          <w:rFonts w:asciiTheme="majorEastAsia" w:eastAsiaTheme="majorEastAsia" w:hAnsiTheme="majorEastAsia" w:cs="Times New Roman" w:hint="eastAsia"/>
          <w:color w:val="FF0000"/>
          <w:kern w:val="0"/>
          <w:sz w:val="21"/>
          <w:szCs w:val="21"/>
        </w:rPr>
        <w:t>投稿時の枚数入力で下記のように計算されます（</w:t>
      </w:r>
      <w:r w:rsidRPr="00565A08">
        <w:rPr>
          <w:rFonts w:asciiTheme="majorEastAsia" w:eastAsiaTheme="majorEastAsia" w:hAnsiTheme="majorEastAsia" w:cs="Times New Roman" w:hint="eastAsia"/>
          <w:color w:val="FF0000"/>
          <w:kern w:val="0"/>
          <w:sz w:val="21"/>
          <w:szCs w:val="21"/>
        </w:rPr>
        <w:t>少数第1位まで、2位以下は切り上げ</w:t>
      </w:r>
      <w:r w:rsidRPr="00565A08">
        <w:rPr>
          <w:rFonts w:asciiTheme="majorEastAsia" w:eastAsiaTheme="majorEastAsia" w:hAnsiTheme="majorEastAsia" w:cs="Times New Roman" w:hint="eastAsia"/>
          <w:color w:val="FF0000"/>
          <w:kern w:val="0"/>
          <w:sz w:val="21"/>
          <w:szCs w:val="21"/>
        </w:rPr>
        <w:t>）。</w:t>
      </w:r>
    </w:p>
    <w:p w14:paraId="28B4B1D8" w14:textId="64559815" w:rsidR="002530CD" w:rsidRPr="00565A08" w:rsidRDefault="002530CD" w:rsidP="002530CD">
      <w:pPr>
        <w:widowControl w:val="0"/>
        <w:tabs>
          <w:tab w:val="left" w:pos="340"/>
        </w:tabs>
        <w:overflowPunct w:val="0"/>
        <w:ind w:left="340" w:hanging="340"/>
        <w:textAlignment w:val="baseline"/>
        <w:rPr>
          <w:rFonts w:asciiTheme="majorEastAsia" w:eastAsiaTheme="majorEastAsia" w:hAnsiTheme="majorEastAsia" w:cs="Times New Roman"/>
          <w:color w:val="FF0000"/>
          <w:kern w:val="0"/>
          <w:sz w:val="21"/>
          <w:szCs w:val="21"/>
        </w:rPr>
      </w:pPr>
      <w:r w:rsidRPr="00565A08">
        <w:rPr>
          <w:rFonts w:asciiTheme="majorEastAsia" w:eastAsiaTheme="majorEastAsia" w:hAnsiTheme="majorEastAsia" w:cs="Times New Roman" w:hint="eastAsia"/>
          <w:color w:val="FF0000"/>
          <w:kern w:val="0"/>
          <w:sz w:val="21"/>
          <w:szCs w:val="21"/>
        </w:rPr>
        <w:t>2割の超過で</w:t>
      </w:r>
      <w:r w:rsidR="00EC21D5">
        <w:rPr>
          <w:rFonts w:asciiTheme="majorEastAsia" w:eastAsiaTheme="majorEastAsia" w:hAnsiTheme="majorEastAsia" w:cs="Times New Roman" w:hint="eastAsia"/>
          <w:color w:val="FF0000"/>
          <w:kern w:val="0"/>
          <w:sz w:val="21"/>
          <w:szCs w:val="21"/>
        </w:rPr>
        <w:t>システムが</w:t>
      </w:r>
      <w:r w:rsidRPr="00565A08">
        <w:rPr>
          <w:rFonts w:asciiTheme="majorEastAsia" w:eastAsiaTheme="majorEastAsia" w:hAnsiTheme="majorEastAsia" w:cs="Times New Roman" w:hint="eastAsia"/>
          <w:color w:val="FF0000"/>
          <w:kern w:val="0"/>
          <w:sz w:val="21"/>
          <w:szCs w:val="21"/>
        </w:rPr>
        <w:t>ロックされて投稿できません。</w:t>
      </w:r>
    </w:p>
    <w:p w14:paraId="79313656" w14:textId="77777777" w:rsidR="002530CD" w:rsidRPr="00565A08" w:rsidRDefault="002530CD" w:rsidP="002530CD">
      <w:pPr>
        <w:widowControl w:val="0"/>
        <w:tabs>
          <w:tab w:val="left" w:pos="340"/>
        </w:tabs>
        <w:overflowPunct w:val="0"/>
        <w:ind w:left="340" w:hanging="340"/>
        <w:textAlignment w:val="baseline"/>
        <w:rPr>
          <w:rFonts w:asciiTheme="majorEastAsia" w:eastAsiaTheme="majorEastAsia" w:hAnsiTheme="majorEastAsia" w:cs="Times New Roman" w:hint="eastAsia"/>
          <w:color w:val="FF0000"/>
          <w:kern w:val="0"/>
          <w:sz w:val="21"/>
          <w:szCs w:val="21"/>
        </w:rPr>
      </w:pPr>
    </w:p>
    <w:p w14:paraId="5DBED1D3" w14:textId="11705000" w:rsidR="002530CD" w:rsidRPr="00565A08" w:rsidRDefault="002530CD" w:rsidP="002530CD">
      <w:pPr>
        <w:pStyle w:val="ae"/>
        <w:rPr>
          <w:rFonts w:asciiTheme="majorEastAsia" w:eastAsiaTheme="majorEastAsia" w:hAnsiTheme="majorEastAsia"/>
          <w:color w:val="FF0000"/>
        </w:rPr>
      </w:pPr>
      <w:r w:rsidRPr="00565A08">
        <w:rPr>
          <w:rFonts w:asciiTheme="majorEastAsia" w:eastAsiaTheme="majorEastAsia" w:hAnsiTheme="majorEastAsia"/>
          <w:color w:val="FF0000"/>
          <w:sz w:val="21"/>
          <w:szCs w:val="21"/>
        </w:rPr>
        <w:t>要約(和文、英文を合わせて</w:t>
      </w:r>
      <w:bookmarkStart w:id="0" w:name="_GoBack"/>
      <w:bookmarkEnd w:id="0"/>
      <w:r w:rsidRPr="00565A08">
        <w:rPr>
          <w:rFonts w:asciiTheme="majorEastAsia" w:eastAsiaTheme="majorEastAsia" w:hAnsiTheme="majorEastAsia"/>
          <w:color w:val="FF0000"/>
          <w:sz w:val="21"/>
          <w:szCs w:val="21"/>
        </w:rPr>
        <w:t xml:space="preserve"> 1.0 枚固定) + 本文(本文、文献を合わせた枚数の 3 分の 2) + 図表総量</w:t>
      </w:r>
    </w:p>
    <w:p w14:paraId="32DD0C90" w14:textId="77777777" w:rsidR="002530CD" w:rsidRPr="002530CD" w:rsidRDefault="002530CD" w:rsidP="002530CD">
      <w:pPr>
        <w:widowControl w:val="0"/>
        <w:tabs>
          <w:tab w:val="left" w:pos="340"/>
        </w:tabs>
        <w:overflowPunct w:val="0"/>
        <w:ind w:left="340" w:hanging="340"/>
        <w:textAlignment w:val="baseline"/>
        <w:rPr>
          <w:rFonts w:asciiTheme="majorEastAsia" w:eastAsiaTheme="majorEastAsia" w:hAnsiTheme="majorEastAsia" w:cs="Times New Roman" w:hint="eastAsia"/>
          <w:color w:val="FF0000"/>
          <w:kern w:val="0"/>
          <w:sz w:val="21"/>
          <w:szCs w:val="21"/>
        </w:rPr>
      </w:pPr>
    </w:p>
    <w:p w14:paraId="30791B28" w14:textId="77777777" w:rsidR="001035F9" w:rsidRPr="006361EE" w:rsidRDefault="001035F9" w:rsidP="006361EE">
      <w:pPr>
        <w:widowControl w:val="0"/>
        <w:tabs>
          <w:tab w:val="left" w:pos="340"/>
        </w:tabs>
        <w:overflowPunct w:val="0"/>
        <w:ind w:left="340" w:hanging="340"/>
        <w:jc w:val="center"/>
        <w:textAlignment w:val="baseline"/>
        <w:rPr>
          <w:rFonts w:asciiTheme="majorEastAsia" w:eastAsiaTheme="majorEastAsia" w:hAnsiTheme="majorEastAsia" w:cs="Times New Roman"/>
          <w:b/>
          <w:color w:val="FF0000"/>
          <w:kern w:val="0"/>
          <w:sz w:val="21"/>
          <w:szCs w:val="21"/>
          <w:u w:val="single"/>
        </w:rPr>
      </w:pPr>
    </w:p>
    <w:p w14:paraId="58A1F3AE" w14:textId="69ED4E31" w:rsidR="006361EE" w:rsidRPr="006361EE" w:rsidRDefault="006361EE" w:rsidP="006361EE">
      <w:pPr>
        <w:widowControl w:val="0"/>
        <w:overflowPunct w:val="0"/>
        <w:jc w:val="both"/>
        <w:textAlignment w:val="baseline"/>
        <w:rPr>
          <w:rFonts w:ascii="ＭＳ 明朝" w:cs="Times New Roman"/>
          <w:spacing w:val="4"/>
          <w:kern w:val="0"/>
          <w:sz w:val="21"/>
          <w:szCs w:val="21"/>
        </w:rPr>
      </w:pPr>
      <w:r w:rsidRPr="006361EE">
        <w:rPr>
          <w:rFonts w:cs="Times New Roman"/>
          <w:kern w:val="0"/>
          <w:sz w:val="21"/>
          <w:szCs w:val="21"/>
        </w:rPr>
        <w:t>(1)</w:t>
      </w:r>
      <w:r w:rsidRPr="006361EE">
        <w:rPr>
          <w:rFonts w:cs="Times New Roman" w:hint="eastAsia"/>
          <w:kern w:val="0"/>
          <w:sz w:val="21"/>
          <w:szCs w:val="21"/>
        </w:rPr>
        <w:t xml:space="preserve"> </w:t>
      </w:r>
      <w:r w:rsidRPr="006361EE">
        <w:rPr>
          <w:rFonts w:hint="eastAsia"/>
          <w:kern w:val="0"/>
          <w:sz w:val="21"/>
          <w:szCs w:val="21"/>
        </w:rPr>
        <w:t>投稿原稿の区分</w:t>
      </w:r>
      <w:r w:rsidRPr="006361EE">
        <w:rPr>
          <w:rFonts w:hint="eastAsia"/>
          <w:kern w:val="0"/>
          <w:sz w:val="18"/>
          <w:szCs w:val="21"/>
        </w:rPr>
        <w:t>（いずれか１つを選択）</w:t>
      </w:r>
    </w:p>
    <w:p w14:paraId="580E3E77" w14:textId="77E1C118" w:rsidR="006361EE" w:rsidRPr="006361EE" w:rsidRDefault="006361EE" w:rsidP="004D63C7">
      <w:pPr>
        <w:widowControl w:val="0"/>
        <w:overflowPunct w:val="0"/>
        <w:adjustRightInd w:val="0"/>
        <w:spacing w:beforeLines="20" w:before="61" w:line="240" w:lineRule="exact"/>
        <w:ind w:firstLineChars="156" w:firstLine="282"/>
        <w:jc w:val="both"/>
        <w:textAlignment w:val="baseline"/>
        <w:rPr>
          <w:rFonts w:ascii="ＭＳ 明朝" w:cs="Times New Roman"/>
          <w:spacing w:val="4"/>
          <w:kern w:val="0"/>
          <w:sz w:val="18"/>
          <w:szCs w:val="21"/>
        </w:rPr>
        <w:sectPr w:rsidR="006361EE" w:rsidRPr="006361EE" w:rsidSect="003E56AE">
          <w:footerReference w:type="default" r:id="rId8"/>
          <w:type w:val="continuous"/>
          <w:pgSz w:w="11906" w:h="16838" w:code="9"/>
          <w:pgMar w:top="1701" w:right="1701" w:bottom="1701" w:left="1701" w:header="720" w:footer="720" w:gutter="0"/>
          <w:cols w:space="396"/>
          <w:noEndnote/>
          <w:docGrid w:type="linesAndChars" w:linePitch="305" w:charSpace="-1541"/>
        </w:sectPr>
      </w:pPr>
    </w:p>
    <w:p w14:paraId="357F366B" w14:textId="7E5F3855" w:rsidR="00C426DF" w:rsidRPr="00A87911" w:rsidRDefault="00C426DF" w:rsidP="00C426DF">
      <w:pPr>
        <w:pStyle w:val="a3"/>
        <w:spacing w:before="4" w:line="240" w:lineRule="exact"/>
        <w:ind w:firstLineChars="156" w:firstLine="313"/>
        <w:rPr>
          <w:rFonts w:ascii="ＭＳ 明朝" w:cs="Times New Roman"/>
          <w:spacing w:val="4"/>
          <w:sz w:val="20"/>
          <w:szCs w:val="21"/>
        </w:rPr>
      </w:pPr>
      <w:r w:rsidRPr="00A87911">
        <w:rPr>
          <w:rFonts w:ascii="ＭＳ 明朝" w:cs="Times New Roman" w:hint="eastAsia"/>
          <w:spacing w:val="4"/>
          <w:sz w:val="20"/>
          <w:szCs w:val="21"/>
        </w:rPr>
        <w:lastRenderedPageBreak/>
        <w:t>総説（Review article）</w:t>
      </w:r>
    </w:p>
    <w:p w14:paraId="6C5782E1" w14:textId="1677A508" w:rsidR="00C426DF" w:rsidRPr="00A87911" w:rsidRDefault="00C426DF" w:rsidP="00C426DF">
      <w:pPr>
        <w:pStyle w:val="a3"/>
        <w:snapToGrid w:val="0"/>
        <w:spacing w:before="4" w:line="240" w:lineRule="exact"/>
        <w:ind w:firstLineChars="156" w:firstLine="313"/>
        <w:rPr>
          <w:rFonts w:ascii="ＭＳ 明朝" w:cs="Times New Roman"/>
          <w:spacing w:val="4"/>
          <w:sz w:val="20"/>
          <w:szCs w:val="21"/>
        </w:rPr>
      </w:pPr>
      <w:r w:rsidRPr="00A87911">
        <w:rPr>
          <w:rFonts w:ascii="ＭＳ 明朝" w:cs="Times New Roman" w:hint="eastAsia"/>
          <w:spacing w:val="4"/>
          <w:sz w:val="20"/>
          <w:szCs w:val="21"/>
        </w:rPr>
        <w:t xml:space="preserve">論説（Essay）       </w:t>
      </w:r>
    </w:p>
    <w:p w14:paraId="7444F409" w14:textId="4C99E838" w:rsidR="00C426DF" w:rsidRPr="00A87911" w:rsidRDefault="00C426DF" w:rsidP="00C426DF">
      <w:pPr>
        <w:pStyle w:val="a3"/>
        <w:snapToGrid w:val="0"/>
        <w:spacing w:before="4" w:line="240" w:lineRule="exact"/>
        <w:ind w:firstLineChars="156" w:firstLine="313"/>
        <w:rPr>
          <w:rFonts w:ascii="ＭＳ 明朝" w:cs="Times New Roman"/>
          <w:spacing w:val="4"/>
          <w:sz w:val="20"/>
          <w:szCs w:val="21"/>
        </w:rPr>
      </w:pPr>
      <w:r w:rsidRPr="00A87911">
        <w:rPr>
          <w:rFonts w:ascii="ＭＳ 明朝" w:cs="Times New Roman" w:hint="eastAsia"/>
          <w:spacing w:val="4"/>
          <w:sz w:val="20"/>
          <w:szCs w:val="21"/>
        </w:rPr>
        <w:lastRenderedPageBreak/>
        <w:t>原著（Original paper）</w:t>
      </w:r>
    </w:p>
    <w:p w14:paraId="1452F8AE" w14:textId="196DE553" w:rsidR="00C426DF" w:rsidRPr="00A87911" w:rsidRDefault="00C426DF" w:rsidP="00C426DF">
      <w:pPr>
        <w:pStyle w:val="a3"/>
        <w:snapToGrid w:val="0"/>
        <w:spacing w:before="4" w:line="240" w:lineRule="exact"/>
        <w:ind w:firstLineChars="156" w:firstLine="313"/>
        <w:rPr>
          <w:rFonts w:ascii="ＭＳ 明朝" w:cs="Times New Roman"/>
          <w:spacing w:val="4"/>
          <w:sz w:val="20"/>
          <w:szCs w:val="21"/>
        </w:rPr>
      </w:pPr>
      <w:r w:rsidRPr="00A87911">
        <w:rPr>
          <w:rFonts w:ascii="ＭＳ 明朝" w:cs="Times New Roman" w:hint="eastAsia"/>
          <w:spacing w:val="4"/>
          <w:sz w:val="20"/>
          <w:szCs w:val="21"/>
        </w:rPr>
        <w:t xml:space="preserve">短報（Short report） </w:t>
      </w:r>
    </w:p>
    <w:p w14:paraId="4E1AE4FB" w14:textId="2E0ADFDE" w:rsidR="00C426DF" w:rsidRPr="00A87911" w:rsidRDefault="00C426DF" w:rsidP="00C426DF">
      <w:pPr>
        <w:pStyle w:val="a3"/>
        <w:snapToGrid w:val="0"/>
        <w:spacing w:before="4" w:line="240" w:lineRule="exact"/>
        <w:ind w:firstLineChars="156" w:firstLine="313"/>
        <w:rPr>
          <w:rFonts w:ascii="ＭＳ 明朝" w:cs="Times New Roman"/>
          <w:spacing w:val="4"/>
          <w:sz w:val="20"/>
          <w:szCs w:val="21"/>
        </w:rPr>
      </w:pPr>
      <w:r w:rsidRPr="00A87911">
        <w:rPr>
          <w:rFonts w:ascii="ＭＳ 明朝" w:cs="Times New Roman" w:hint="eastAsia"/>
          <w:spacing w:val="4"/>
          <w:sz w:val="20"/>
          <w:szCs w:val="21"/>
        </w:rPr>
        <w:lastRenderedPageBreak/>
        <w:t xml:space="preserve">資料（Material） </w:t>
      </w:r>
    </w:p>
    <w:p w14:paraId="78CF4CBE" w14:textId="723B18A5" w:rsidR="00C426DF" w:rsidRPr="00A87911" w:rsidRDefault="00C426DF" w:rsidP="00C426DF">
      <w:pPr>
        <w:pStyle w:val="a3"/>
        <w:snapToGrid w:val="0"/>
        <w:spacing w:before="4" w:line="240" w:lineRule="exact"/>
        <w:ind w:firstLineChars="156" w:firstLine="313"/>
        <w:rPr>
          <w:rFonts w:ascii="ＭＳ 明朝" w:cs="Times New Roman"/>
          <w:spacing w:val="4"/>
          <w:sz w:val="20"/>
          <w:szCs w:val="21"/>
        </w:rPr>
      </w:pPr>
    </w:p>
    <w:p w14:paraId="43C013E1" w14:textId="602D5957" w:rsidR="00C426DF" w:rsidRPr="00A87911" w:rsidRDefault="00C426DF" w:rsidP="00C426DF">
      <w:pPr>
        <w:pStyle w:val="a3"/>
        <w:snapToGrid w:val="0"/>
        <w:spacing w:before="4" w:line="240" w:lineRule="exact"/>
        <w:ind w:firstLineChars="156" w:firstLine="313"/>
        <w:rPr>
          <w:rFonts w:ascii="ＭＳ 明朝" w:cs="Times New Roman"/>
          <w:spacing w:val="4"/>
          <w:sz w:val="20"/>
          <w:szCs w:val="21"/>
        </w:rPr>
        <w:sectPr w:rsidR="00C426DF" w:rsidRPr="00A87911" w:rsidSect="00A87911">
          <w:type w:val="continuous"/>
          <w:pgSz w:w="11906" w:h="16838" w:code="9"/>
          <w:pgMar w:top="1701" w:right="1701" w:bottom="1701" w:left="1701" w:header="720" w:footer="720" w:gutter="0"/>
          <w:cols w:num="3" w:space="396"/>
          <w:noEndnote/>
          <w:docGrid w:type="linesAndChars" w:linePitch="335" w:charSpace="-1516"/>
        </w:sectPr>
      </w:pPr>
    </w:p>
    <w:p w14:paraId="3AC76625" w14:textId="2B84EAC5" w:rsidR="00C426DF" w:rsidRPr="00D10CCD" w:rsidRDefault="00C426DF" w:rsidP="00C426DF">
      <w:pPr>
        <w:pStyle w:val="a3"/>
        <w:spacing w:before="4" w:line="240" w:lineRule="exact"/>
        <w:ind w:right="852" w:firstLineChars="156" w:firstLine="300"/>
        <w:rPr>
          <w:rFonts w:ascii="ＭＳ 明朝" w:hAnsiTheme="minorEastAsia" w:cs="Times New Roman"/>
          <w:color w:val="000000" w:themeColor="text1"/>
          <w:spacing w:val="4"/>
          <w:sz w:val="20"/>
          <w:szCs w:val="20"/>
        </w:rPr>
      </w:pPr>
      <w:r w:rsidRPr="00D10CCD">
        <w:rPr>
          <w:rFonts w:ascii="ＭＳ 明朝" w:hAnsiTheme="minorEastAsia" w:cs="Arial"/>
          <w:color w:val="000000" w:themeColor="text1"/>
          <w:sz w:val="20"/>
          <w:szCs w:val="20"/>
          <w:shd w:val="clear" w:color="auto" w:fill="FFFFFF"/>
        </w:rPr>
        <w:lastRenderedPageBreak/>
        <w:t>教育・実践研究（Educational and practical research）</w:t>
      </w:r>
    </w:p>
    <w:p w14:paraId="0EA67741" w14:textId="6CAEA69C" w:rsidR="00C426DF" w:rsidRDefault="00C426DF" w:rsidP="00C426DF">
      <w:pPr>
        <w:pStyle w:val="a3"/>
        <w:adjustRightInd/>
        <w:spacing w:before="4" w:line="240" w:lineRule="exact"/>
        <w:ind w:firstLineChars="150" w:firstLine="301"/>
        <w:rPr>
          <w:rFonts w:ascii="ＭＳ 明朝" w:cs="Times New Roman"/>
          <w:spacing w:val="4"/>
          <w:sz w:val="20"/>
          <w:szCs w:val="21"/>
        </w:rPr>
      </w:pPr>
      <w:r w:rsidRPr="00A87911">
        <w:rPr>
          <w:rFonts w:ascii="ＭＳ 明朝" w:cs="Times New Roman" w:hint="eastAsia"/>
          <w:spacing w:val="4"/>
          <w:sz w:val="20"/>
          <w:szCs w:val="21"/>
        </w:rPr>
        <w:t>症例報告／事例報告</w:t>
      </w:r>
      <w:r w:rsidRPr="00A87911">
        <w:rPr>
          <w:rFonts w:ascii="ＭＳ 明朝" w:cs="Times New Roman"/>
          <w:spacing w:val="4"/>
          <w:sz w:val="20"/>
          <w:szCs w:val="21"/>
        </w:rPr>
        <w:t>(Case report)</w:t>
      </w:r>
      <w:r w:rsidRPr="00A87911">
        <w:rPr>
          <w:rFonts w:ascii="ＭＳ 明朝" w:cs="Times New Roman" w:hint="eastAsia"/>
          <w:spacing w:val="4"/>
          <w:sz w:val="20"/>
          <w:szCs w:val="21"/>
        </w:rPr>
        <w:t xml:space="preserve">    </w:t>
      </w:r>
    </w:p>
    <w:p w14:paraId="2339BBFA" w14:textId="033AA763" w:rsidR="006361EE" w:rsidRPr="00C426DF" w:rsidRDefault="006361EE" w:rsidP="00EA5906">
      <w:pPr>
        <w:widowControl w:val="0"/>
        <w:overflowPunct w:val="0"/>
        <w:spacing w:line="200" w:lineRule="exact"/>
        <w:jc w:val="both"/>
        <w:textAlignment w:val="baseline"/>
        <w:rPr>
          <w:rFonts w:cs="Times New Roman"/>
          <w:kern w:val="0"/>
          <w:sz w:val="21"/>
          <w:szCs w:val="21"/>
        </w:rPr>
      </w:pPr>
    </w:p>
    <w:p w14:paraId="78ED249B" w14:textId="14558F64" w:rsidR="006361EE" w:rsidRDefault="004D7BA0" w:rsidP="00543173">
      <w:pPr>
        <w:pStyle w:val="a3"/>
        <w:tabs>
          <w:tab w:val="left" w:pos="0"/>
        </w:tabs>
        <w:adjustRightInd/>
        <w:jc w:val="left"/>
        <w:rPr>
          <w:color w:val="auto"/>
          <w:sz w:val="21"/>
          <w:szCs w:val="21"/>
        </w:rPr>
      </w:pPr>
      <w:r w:rsidRPr="00C30234">
        <w:rPr>
          <w:rFonts w:cs="Times New Roman"/>
          <w:color w:val="auto"/>
          <w:sz w:val="21"/>
          <w:szCs w:val="21"/>
        </w:rPr>
        <w:t>(</w:t>
      </w:r>
      <w:r w:rsidR="006B4D5B" w:rsidRPr="00C30234">
        <w:rPr>
          <w:rFonts w:cs="Times New Roman"/>
          <w:color w:val="auto"/>
          <w:sz w:val="21"/>
          <w:szCs w:val="21"/>
        </w:rPr>
        <w:t>2</w:t>
      </w:r>
      <w:r w:rsidR="001D71B4" w:rsidRPr="00C30234">
        <w:rPr>
          <w:rFonts w:cs="Times New Roman" w:hint="eastAsia"/>
          <w:color w:val="auto"/>
          <w:sz w:val="21"/>
          <w:szCs w:val="21"/>
        </w:rPr>
        <w:t xml:space="preserve">) </w:t>
      </w:r>
      <w:r w:rsidR="006B4D5B" w:rsidRPr="00C30234">
        <w:rPr>
          <w:rFonts w:hint="eastAsia"/>
          <w:color w:val="auto"/>
          <w:sz w:val="21"/>
          <w:szCs w:val="21"/>
        </w:rPr>
        <w:t>表題</w:t>
      </w:r>
      <w:r w:rsidR="003E56AE" w:rsidRPr="003E56AE">
        <w:rPr>
          <w:rFonts w:hint="eastAsia"/>
          <w:color w:val="auto"/>
          <w:sz w:val="18"/>
          <w:szCs w:val="21"/>
        </w:rPr>
        <w:t>（和文</w:t>
      </w:r>
      <w:r w:rsidR="00A04721">
        <w:rPr>
          <w:rFonts w:hint="eastAsia"/>
          <w:color w:val="auto"/>
          <w:sz w:val="18"/>
          <w:szCs w:val="21"/>
        </w:rPr>
        <w:t>，</w:t>
      </w:r>
      <w:r w:rsidR="003E56AE" w:rsidRPr="003E56AE">
        <w:rPr>
          <w:rFonts w:hint="eastAsia"/>
          <w:color w:val="auto"/>
          <w:sz w:val="18"/>
          <w:szCs w:val="21"/>
        </w:rPr>
        <w:t>英文）</w:t>
      </w:r>
    </w:p>
    <w:p w14:paraId="3CA256C1" w14:textId="7A0B16C3" w:rsidR="006B4D5B" w:rsidRPr="00C30234" w:rsidRDefault="00F840E1" w:rsidP="00465531">
      <w:pPr>
        <w:pStyle w:val="a3"/>
        <w:adjustRightInd/>
        <w:spacing w:line="308" w:lineRule="exact"/>
        <w:ind w:firstLineChars="350" w:firstLine="709"/>
        <w:rPr>
          <w:rFonts w:ascii="ＭＳ 明朝" w:cs="Times New Roman"/>
          <w:color w:val="auto"/>
          <w:spacing w:val="4"/>
          <w:sz w:val="21"/>
          <w:szCs w:val="21"/>
        </w:rPr>
      </w:pPr>
      <w:r w:rsidRPr="00C30234">
        <w:rPr>
          <w:rFonts w:hint="eastAsia"/>
          <w:color w:val="auto"/>
          <w:sz w:val="21"/>
          <w:szCs w:val="21"/>
        </w:rPr>
        <w:t>副題は，</w:t>
      </w:r>
      <w:r w:rsidR="007529F4" w:rsidRPr="00C30234">
        <w:rPr>
          <w:rFonts w:hint="eastAsia"/>
          <w:color w:val="auto"/>
          <w:sz w:val="21"/>
          <w:szCs w:val="21"/>
        </w:rPr>
        <w:t>和文</w:t>
      </w:r>
      <w:r w:rsidR="004B11B3" w:rsidRPr="00C30234">
        <w:rPr>
          <w:rFonts w:hint="eastAsia"/>
          <w:color w:val="auto"/>
          <w:sz w:val="21"/>
          <w:szCs w:val="21"/>
        </w:rPr>
        <w:t>は</w:t>
      </w:r>
      <w:r w:rsidRPr="00C30234">
        <w:rPr>
          <w:rFonts w:hint="eastAsia"/>
          <w:color w:val="auto"/>
          <w:sz w:val="21"/>
          <w:szCs w:val="21"/>
        </w:rPr>
        <w:t>全角ダッシュ，</w:t>
      </w:r>
      <w:r w:rsidR="007529F4" w:rsidRPr="00C30234">
        <w:rPr>
          <w:rFonts w:hint="eastAsia"/>
          <w:color w:val="auto"/>
          <w:sz w:val="21"/>
          <w:szCs w:val="21"/>
        </w:rPr>
        <w:t>英文</w:t>
      </w:r>
      <w:r w:rsidR="004B11B3" w:rsidRPr="00C30234">
        <w:rPr>
          <w:rFonts w:hint="eastAsia"/>
          <w:color w:val="auto"/>
          <w:sz w:val="21"/>
          <w:szCs w:val="21"/>
        </w:rPr>
        <w:t>は</w:t>
      </w:r>
      <w:r w:rsidRPr="00C30234">
        <w:rPr>
          <w:rFonts w:hint="eastAsia"/>
          <w:color w:val="auto"/>
          <w:sz w:val="21"/>
          <w:szCs w:val="21"/>
        </w:rPr>
        <w:t>コロンでつなぐ．</w:t>
      </w:r>
    </w:p>
    <w:p w14:paraId="3AE6FB1D" w14:textId="00FC24AA" w:rsidR="004B11B3" w:rsidRPr="00C30234" w:rsidRDefault="007529F4" w:rsidP="00465531">
      <w:pPr>
        <w:pStyle w:val="a3"/>
        <w:adjustRightInd/>
        <w:spacing w:line="308" w:lineRule="exact"/>
        <w:ind w:firstLineChars="350" w:firstLine="709"/>
        <w:rPr>
          <w:color w:val="auto"/>
          <w:sz w:val="21"/>
          <w:szCs w:val="21"/>
        </w:rPr>
      </w:pPr>
      <w:r w:rsidRPr="00C30234">
        <w:rPr>
          <w:rFonts w:hint="eastAsia"/>
          <w:color w:val="auto"/>
          <w:sz w:val="21"/>
          <w:szCs w:val="21"/>
        </w:rPr>
        <w:t>英文</w:t>
      </w:r>
      <w:r w:rsidR="004B11B3" w:rsidRPr="00C30234">
        <w:rPr>
          <w:rFonts w:hint="eastAsia"/>
          <w:color w:val="auto"/>
          <w:sz w:val="21"/>
          <w:szCs w:val="21"/>
        </w:rPr>
        <w:t>は</w:t>
      </w:r>
      <w:r w:rsidR="003E56AE">
        <w:rPr>
          <w:rFonts w:hint="eastAsia"/>
          <w:color w:val="auto"/>
          <w:sz w:val="21"/>
          <w:szCs w:val="21"/>
        </w:rPr>
        <w:t>，</w:t>
      </w:r>
      <w:r w:rsidR="008905E2" w:rsidRPr="00C30234">
        <w:rPr>
          <w:rFonts w:hint="eastAsia"/>
          <w:color w:val="auto"/>
          <w:sz w:val="21"/>
          <w:szCs w:val="21"/>
        </w:rPr>
        <w:t>冠詞と</w:t>
      </w:r>
      <w:r w:rsidR="004B11B3" w:rsidRPr="00C30234">
        <w:rPr>
          <w:rFonts w:hint="eastAsia"/>
          <w:color w:val="auto"/>
          <w:sz w:val="21"/>
          <w:szCs w:val="21"/>
        </w:rPr>
        <w:t>前置詞を除き</w:t>
      </w:r>
      <w:r w:rsidR="003E56AE">
        <w:rPr>
          <w:rFonts w:hint="eastAsia"/>
          <w:color w:val="auto"/>
          <w:sz w:val="21"/>
          <w:szCs w:val="21"/>
        </w:rPr>
        <w:t>，語頭を</w:t>
      </w:r>
      <w:r w:rsidR="004B11B3" w:rsidRPr="00C30234">
        <w:rPr>
          <w:rFonts w:hint="eastAsia"/>
          <w:color w:val="auto"/>
          <w:sz w:val="21"/>
          <w:szCs w:val="21"/>
        </w:rPr>
        <w:t>大文字</w:t>
      </w:r>
      <w:r w:rsidR="008905E2" w:rsidRPr="00C30234">
        <w:rPr>
          <w:rFonts w:hint="eastAsia"/>
          <w:color w:val="auto"/>
          <w:sz w:val="21"/>
          <w:szCs w:val="21"/>
        </w:rPr>
        <w:t>で始める</w:t>
      </w:r>
      <w:r w:rsidR="00750091" w:rsidRPr="00C30234">
        <w:rPr>
          <w:rFonts w:hint="eastAsia"/>
          <w:color w:val="auto"/>
          <w:sz w:val="21"/>
          <w:szCs w:val="21"/>
        </w:rPr>
        <w:t>．</w:t>
      </w:r>
    </w:p>
    <w:p w14:paraId="4A3C4893" w14:textId="117F694D" w:rsidR="000C5256" w:rsidRPr="00C30234" w:rsidRDefault="004B11B3" w:rsidP="00465531">
      <w:pPr>
        <w:pStyle w:val="a3"/>
        <w:spacing w:line="308" w:lineRule="exact"/>
        <w:ind w:firstLineChars="150" w:firstLine="304"/>
        <w:rPr>
          <w:color w:val="auto"/>
          <w:sz w:val="21"/>
          <w:szCs w:val="21"/>
        </w:rPr>
      </w:pPr>
      <w:r w:rsidRPr="00C30234">
        <w:rPr>
          <w:rFonts w:hint="eastAsia"/>
          <w:color w:val="auto"/>
          <w:sz w:val="21"/>
          <w:szCs w:val="21"/>
        </w:rPr>
        <w:t>＜記載例＞</w:t>
      </w:r>
      <w:r w:rsidR="003E56AE">
        <w:rPr>
          <w:rFonts w:hint="eastAsia"/>
          <w:color w:val="auto"/>
          <w:sz w:val="21"/>
          <w:szCs w:val="21"/>
        </w:rPr>
        <w:t>（和文）</w:t>
      </w:r>
      <w:r w:rsidR="001A5B15" w:rsidRPr="00C30234">
        <w:rPr>
          <w:rFonts w:hint="eastAsia"/>
          <w:color w:val="auto"/>
          <w:sz w:val="21"/>
          <w:szCs w:val="21"/>
        </w:rPr>
        <w:t>高校生と</w:t>
      </w:r>
      <w:r w:rsidR="000C5256" w:rsidRPr="00C30234">
        <w:rPr>
          <w:rFonts w:hint="eastAsia"/>
          <w:color w:val="auto"/>
          <w:sz w:val="21"/>
          <w:szCs w:val="21"/>
        </w:rPr>
        <w:t>大学生の</w:t>
      </w:r>
      <w:r w:rsidR="00DA534E" w:rsidRPr="00C30234">
        <w:rPr>
          <w:rFonts w:hint="eastAsia"/>
          <w:color w:val="auto"/>
          <w:sz w:val="21"/>
          <w:szCs w:val="21"/>
        </w:rPr>
        <w:t>ソーシャル・サポート</w:t>
      </w:r>
      <w:r w:rsidR="000C5256" w:rsidRPr="00C30234">
        <w:rPr>
          <w:rFonts w:hint="eastAsia"/>
          <w:color w:val="auto"/>
          <w:sz w:val="21"/>
          <w:szCs w:val="21"/>
        </w:rPr>
        <w:t>―</w:t>
      </w:r>
      <w:r w:rsidR="00B96DD8" w:rsidRPr="00C30234">
        <w:rPr>
          <w:rFonts w:hint="eastAsia"/>
          <w:color w:val="auto"/>
          <w:sz w:val="21"/>
          <w:szCs w:val="21"/>
        </w:rPr>
        <w:t>発達的差異</w:t>
      </w:r>
      <w:r w:rsidR="00DA534E" w:rsidRPr="00C30234">
        <w:rPr>
          <w:rFonts w:hint="eastAsia"/>
          <w:color w:val="auto"/>
          <w:sz w:val="21"/>
          <w:szCs w:val="21"/>
        </w:rPr>
        <w:t>の考察</w:t>
      </w:r>
      <w:r w:rsidR="000C5256" w:rsidRPr="00C30234">
        <w:rPr>
          <w:rFonts w:hint="eastAsia"/>
          <w:color w:val="auto"/>
          <w:sz w:val="21"/>
          <w:szCs w:val="21"/>
        </w:rPr>
        <w:t>―</w:t>
      </w:r>
    </w:p>
    <w:p w14:paraId="05B8FC5C" w14:textId="12C0FB91" w:rsidR="001A5B15" w:rsidRPr="003E56AE" w:rsidRDefault="003E56AE" w:rsidP="003E56AE">
      <w:pPr>
        <w:pStyle w:val="a3"/>
        <w:tabs>
          <w:tab w:val="left" w:pos="1276"/>
        </w:tabs>
        <w:adjustRightInd/>
        <w:spacing w:line="308" w:lineRule="exact"/>
        <w:ind w:leftChars="600" w:left="2121" w:hangingChars="417" w:hanging="845"/>
        <w:rPr>
          <w:color w:val="auto"/>
          <w:spacing w:val="10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（英文）</w:t>
      </w:r>
      <w:r w:rsidR="001A5B15" w:rsidRPr="003E56AE">
        <w:rPr>
          <w:rFonts w:hint="eastAsia"/>
          <w:color w:val="auto"/>
          <w:spacing w:val="10"/>
          <w:sz w:val="21"/>
          <w:szCs w:val="21"/>
        </w:rPr>
        <w:t>Comparison of Social Support of High School and University Students</w:t>
      </w:r>
      <w:r w:rsidR="00FB38BB" w:rsidRPr="003E56AE">
        <w:rPr>
          <w:rFonts w:hint="eastAsia"/>
          <w:color w:val="auto"/>
          <w:spacing w:val="10"/>
          <w:sz w:val="21"/>
          <w:szCs w:val="21"/>
        </w:rPr>
        <w:t xml:space="preserve">: </w:t>
      </w:r>
      <w:r w:rsidR="001A5B15" w:rsidRPr="003E56AE">
        <w:rPr>
          <w:rFonts w:hint="eastAsia"/>
          <w:color w:val="auto"/>
          <w:spacing w:val="10"/>
          <w:sz w:val="21"/>
          <w:szCs w:val="21"/>
        </w:rPr>
        <w:t>Inspection of Its Developmental Changes</w:t>
      </w:r>
    </w:p>
    <w:p w14:paraId="24B5F771" w14:textId="107FAFBD" w:rsidR="006B4D5B" w:rsidRPr="00C30234" w:rsidRDefault="006B4D5B">
      <w:pPr>
        <w:pStyle w:val="a3"/>
        <w:adjustRightInd/>
        <w:spacing w:line="308" w:lineRule="exact"/>
        <w:ind w:left="680" w:hanging="680"/>
        <w:rPr>
          <w:rFonts w:ascii="ＭＳ 明朝" w:cs="Times New Roman"/>
          <w:strike/>
          <w:color w:val="auto"/>
          <w:spacing w:val="4"/>
          <w:sz w:val="21"/>
          <w:szCs w:val="21"/>
        </w:rPr>
      </w:pPr>
    </w:p>
    <w:p w14:paraId="73E26F5B" w14:textId="1F969F89" w:rsidR="006B4D5B" w:rsidRPr="003E56AE" w:rsidRDefault="004D7BA0">
      <w:pPr>
        <w:pStyle w:val="a3"/>
        <w:adjustRightInd/>
        <w:spacing w:line="308" w:lineRule="exact"/>
        <w:rPr>
          <w:rFonts w:ascii="ＭＳ 明朝" w:cs="Times New Roman"/>
          <w:color w:val="auto"/>
          <w:spacing w:val="4"/>
          <w:sz w:val="18"/>
          <w:szCs w:val="21"/>
        </w:rPr>
      </w:pPr>
      <w:r w:rsidRPr="00C30234">
        <w:rPr>
          <w:rFonts w:cs="Times New Roman"/>
          <w:color w:val="auto"/>
          <w:sz w:val="21"/>
          <w:szCs w:val="21"/>
        </w:rPr>
        <w:t>(3)</w:t>
      </w:r>
      <w:r w:rsidRPr="00C30234">
        <w:rPr>
          <w:rFonts w:ascii="ＭＳ 明朝" w:hAnsi="ＭＳ 明朝" w:hint="eastAsia"/>
          <w:color w:val="auto"/>
          <w:sz w:val="21"/>
          <w:szCs w:val="21"/>
        </w:rPr>
        <w:t xml:space="preserve"> </w:t>
      </w:r>
      <w:r w:rsidR="006B4D5B" w:rsidRPr="00C30234">
        <w:rPr>
          <w:rFonts w:hint="eastAsia"/>
          <w:color w:val="auto"/>
          <w:sz w:val="21"/>
          <w:szCs w:val="21"/>
        </w:rPr>
        <w:t>ランニングタイトル</w:t>
      </w:r>
      <w:r w:rsidR="003E56AE" w:rsidRPr="003E56AE">
        <w:rPr>
          <w:rFonts w:hint="eastAsia"/>
          <w:color w:val="auto"/>
          <w:sz w:val="18"/>
          <w:szCs w:val="21"/>
        </w:rPr>
        <w:t>（和文で</w:t>
      </w:r>
      <w:r w:rsidR="003E56AE" w:rsidRPr="003E56AE">
        <w:rPr>
          <w:rFonts w:hint="eastAsia"/>
          <w:color w:val="auto"/>
          <w:sz w:val="18"/>
          <w:szCs w:val="21"/>
        </w:rPr>
        <w:t>30</w:t>
      </w:r>
      <w:r w:rsidR="003E56AE" w:rsidRPr="003E56AE">
        <w:rPr>
          <w:rFonts w:hint="eastAsia"/>
          <w:color w:val="auto"/>
          <w:sz w:val="18"/>
          <w:szCs w:val="21"/>
        </w:rPr>
        <w:t>字以内）</w:t>
      </w:r>
    </w:p>
    <w:p w14:paraId="50D6F6EF" w14:textId="268C856A" w:rsidR="006B4D5B" w:rsidRPr="00C30234" w:rsidRDefault="004B11B3" w:rsidP="00465531">
      <w:pPr>
        <w:pStyle w:val="a3"/>
        <w:adjustRightInd/>
        <w:spacing w:line="308" w:lineRule="exact"/>
        <w:ind w:firstLineChars="150" w:firstLine="304"/>
        <w:rPr>
          <w:rFonts w:ascii="ＭＳ 明朝" w:cs="Times New Roman"/>
          <w:strike/>
          <w:color w:val="auto"/>
          <w:spacing w:val="4"/>
          <w:sz w:val="21"/>
          <w:szCs w:val="21"/>
        </w:rPr>
      </w:pPr>
      <w:r w:rsidRPr="00C30234">
        <w:rPr>
          <w:rFonts w:hint="eastAsia"/>
          <w:color w:val="auto"/>
          <w:sz w:val="21"/>
          <w:szCs w:val="21"/>
        </w:rPr>
        <w:t>＜記載例＞</w:t>
      </w:r>
      <w:r w:rsidR="001A5B15" w:rsidRPr="00C30234">
        <w:rPr>
          <w:rFonts w:hint="eastAsia"/>
          <w:color w:val="auto"/>
          <w:sz w:val="21"/>
          <w:szCs w:val="21"/>
        </w:rPr>
        <w:t>高校生と</w:t>
      </w:r>
      <w:r w:rsidR="004653E7" w:rsidRPr="00C30234">
        <w:rPr>
          <w:rFonts w:hint="eastAsia"/>
          <w:color w:val="auto"/>
          <w:sz w:val="21"/>
          <w:szCs w:val="21"/>
        </w:rPr>
        <w:t>大学生のソーシャル・サポート</w:t>
      </w:r>
    </w:p>
    <w:p w14:paraId="61CC18D9" w14:textId="77E6F25F" w:rsidR="006B4D5B" w:rsidRPr="00C30234" w:rsidRDefault="006B4D5B">
      <w:pPr>
        <w:pStyle w:val="a3"/>
        <w:adjustRightInd/>
        <w:spacing w:line="308" w:lineRule="exact"/>
        <w:rPr>
          <w:rFonts w:ascii="ＭＳ 明朝" w:cs="Times New Roman"/>
          <w:strike/>
          <w:color w:val="auto"/>
          <w:spacing w:val="4"/>
          <w:sz w:val="21"/>
          <w:szCs w:val="21"/>
        </w:rPr>
      </w:pPr>
    </w:p>
    <w:p w14:paraId="6DE2177E" w14:textId="15CB9F2E" w:rsidR="006B4D5B" w:rsidRPr="003E56AE" w:rsidRDefault="004D7BA0">
      <w:pPr>
        <w:pStyle w:val="a3"/>
        <w:adjustRightInd/>
        <w:spacing w:line="308" w:lineRule="exact"/>
        <w:rPr>
          <w:rFonts w:ascii="ＭＳ 明朝" w:cs="Times New Roman"/>
          <w:color w:val="auto"/>
          <w:spacing w:val="4"/>
          <w:sz w:val="18"/>
          <w:szCs w:val="21"/>
        </w:rPr>
      </w:pPr>
      <w:r w:rsidRPr="00C30234">
        <w:rPr>
          <w:rFonts w:cs="Times New Roman"/>
          <w:color w:val="auto"/>
          <w:sz w:val="21"/>
          <w:szCs w:val="21"/>
        </w:rPr>
        <w:t xml:space="preserve">(4) </w:t>
      </w:r>
      <w:r w:rsidR="006B4D5B" w:rsidRPr="00C30234">
        <w:rPr>
          <w:rFonts w:cs="Times New Roman"/>
          <w:color w:val="auto"/>
          <w:sz w:val="21"/>
          <w:szCs w:val="21"/>
        </w:rPr>
        <w:t>Key words</w:t>
      </w:r>
      <w:r w:rsidR="003E56AE" w:rsidRPr="003E56AE">
        <w:rPr>
          <w:rFonts w:cs="Times New Roman" w:hint="eastAsia"/>
          <w:color w:val="auto"/>
          <w:sz w:val="18"/>
          <w:szCs w:val="21"/>
        </w:rPr>
        <w:t>（英語で</w:t>
      </w:r>
      <w:r w:rsidR="003E56AE" w:rsidRPr="003E56AE">
        <w:rPr>
          <w:rFonts w:cs="Times New Roman" w:hint="eastAsia"/>
          <w:color w:val="auto"/>
          <w:sz w:val="18"/>
          <w:szCs w:val="21"/>
        </w:rPr>
        <w:t>5</w:t>
      </w:r>
      <w:r w:rsidR="003E56AE" w:rsidRPr="003E56AE">
        <w:rPr>
          <w:rFonts w:cs="Times New Roman" w:hint="eastAsia"/>
          <w:color w:val="auto"/>
          <w:sz w:val="18"/>
          <w:szCs w:val="21"/>
        </w:rPr>
        <w:t>つ以内</w:t>
      </w:r>
      <w:r w:rsidR="00A04721">
        <w:rPr>
          <w:rFonts w:cs="Times New Roman" w:hint="eastAsia"/>
          <w:color w:val="auto"/>
          <w:sz w:val="18"/>
          <w:szCs w:val="21"/>
        </w:rPr>
        <w:t>，</w:t>
      </w:r>
      <w:r w:rsidR="003E56AE" w:rsidRPr="003E56AE">
        <w:rPr>
          <w:rFonts w:cs="Times New Roman" w:hint="eastAsia"/>
          <w:color w:val="auto"/>
          <w:sz w:val="18"/>
          <w:szCs w:val="21"/>
        </w:rPr>
        <w:t>固有名詞や略語以外は小文字で始める）</w:t>
      </w:r>
    </w:p>
    <w:p w14:paraId="15AC34BD" w14:textId="78388F90" w:rsidR="006B4D5B" w:rsidRPr="00C30234" w:rsidRDefault="006B4D5B" w:rsidP="00465531">
      <w:pPr>
        <w:pStyle w:val="a3"/>
        <w:adjustRightInd/>
        <w:ind w:left="1329" w:hangingChars="656" w:hanging="1329"/>
        <w:jc w:val="left"/>
        <w:rPr>
          <w:rFonts w:ascii="ＭＳ 明朝" w:cs="Times New Roman"/>
          <w:color w:val="auto"/>
          <w:spacing w:val="4"/>
          <w:sz w:val="21"/>
          <w:szCs w:val="21"/>
        </w:rPr>
      </w:pPr>
      <w:r w:rsidRPr="00C30234">
        <w:rPr>
          <w:rFonts w:hint="eastAsia"/>
          <w:color w:val="auto"/>
          <w:sz w:val="21"/>
          <w:szCs w:val="21"/>
        </w:rPr>
        <w:t xml:space="preserve">　</w:t>
      </w:r>
      <w:r w:rsidR="004B0AE0" w:rsidRPr="00C30234">
        <w:rPr>
          <w:rFonts w:hint="eastAsia"/>
          <w:color w:val="auto"/>
          <w:sz w:val="21"/>
          <w:szCs w:val="21"/>
        </w:rPr>
        <w:t xml:space="preserve"> </w:t>
      </w:r>
      <w:r w:rsidR="004B11B3" w:rsidRPr="00C30234">
        <w:rPr>
          <w:rFonts w:hint="eastAsia"/>
          <w:color w:val="auto"/>
          <w:sz w:val="21"/>
          <w:szCs w:val="21"/>
        </w:rPr>
        <w:t>＜記載例＞</w:t>
      </w:r>
      <w:r w:rsidR="00E54AD2" w:rsidRPr="00C30234">
        <w:rPr>
          <w:rFonts w:eastAsiaTheme="minorEastAsia" w:cs="Times New Roman"/>
          <w:color w:val="auto"/>
          <w:sz w:val="21"/>
          <w:szCs w:val="21"/>
        </w:rPr>
        <w:t xml:space="preserve">high school students, university students, developmental changes, Rorschach test, </w:t>
      </w:r>
      <w:r w:rsidR="00E54AD2" w:rsidRPr="00C30234">
        <w:rPr>
          <w:rFonts w:eastAsiaTheme="minorEastAsia" w:hAnsiTheme="minorEastAsia" w:cs="Times New Roman" w:hint="eastAsia"/>
          <w:color w:val="auto"/>
          <w:sz w:val="21"/>
          <w:szCs w:val="21"/>
        </w:rPr>
        <w:t>TAT</w:t>
      </w:r>
    </w:p>
    <w:p w14:paraId="4A3DBFBE" w14:textId="65B08819" w:rsidR="000151E6" w:rsidRPr="00C30234" w:rsidRDefault="000151E6" w:rsidP="00845413">
      <w:pPr>
        <w:rPr>
          <w:color w:val="auto"/>
          <w:sz w:val="21"/>
          <w:szCs w:val="21"/>
        </w:rPr>
      </w:pPr>
      <w:r w:rsidRPr="00C30234">
        <w:rPr>
          <w:color w:val="auto"/>
          <w:sz w:val="21"/>
          <w:szCs w:val="21"/>
        </w:rPr>
        <w:br w:type="page"/>
      </w:r>
    </w:p>
    <w:p w14:paraId="3DF1C5F9" w14:textId="77777777" w:rsidR="00465531" w:rsidRPr="00C30234" w:rsidRDefault="00465531" w:rsidP="000151E6">
      <w:pPr>
        <w:rPr>
          <w:rFonts w:asciiTheme="majorEastAsia" w:eastAsiaTheme="majorEastAsia" w:hAnsiTheme="majorEastAsia"/>
          <w:b/>
          <w:color w:val="auto"/>
          <w:sz w:val="21"/>
          <w:szCs w:val="21"/>
        </w:rPr>
        <w:sectPr w:rsidR="00465531" w:rsidRPr="00C30234" w:rsidSect="00465531">
          <w:footerReference w:type="default" r:id="rId9"/>
          <w:type w:val="continuous"/>
          <w:pgSz w:w="11906" w:h="16838" w:code="9"/>
          <w:pgMar w:top="1701" w:right="1701" w:bottom="1701" w:left="1701" w:header="720" w:footer="720" w:gutter="0"/>
          <w:cols w:space="396"/>
          <w:noEndnote/>
          <w:docGrid w:type="linesAndChars" w:linePitch="383" w:charSpace="-1516"/>
        </w:sectPr>
      </w:pPr>
    </w:p>
    <w:p w14:paraId="7F44B526" w14:textId="77777777" w:rsidR="000151E6" w:rsidRPr="00C30234" w:rsidRDefault="000151E6" w:rsidP="000151E6">
      <w:pPr>
        <w:rPr>
          <w:rFonts w:asciiTheme="majorEastAsia" w:eastAsiaTheme="majorEastAsia" w:hAnsiTheme="majorEastAsia"/>
          <w:b/>
          <w:color w:val="auto"/>
          <w:sz w:val="21"/>
          <w:szCs w:val="21"/>
        </w:rPr>
      </w:pPr>
      <w:r w:rsidRPr="00C30234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lastRenderedPageBreak/>
        <w:t>和文要約</w:t>
      </w:r>
    </w:p>
    <w:p w14:paraId="09E66EE4" w14:textId="77777777" w:rsidR="00F07EDE" w:rsidRPr="00C30234" w:rsidRDefault="007529F4" w:rsidP="000151E6">
      <w:pPr>
        <w:rPr>
          <w:b/>
          <w:color w:val="auto"/>
          <w:sz w:val="21"/>
          <w:szCs w:val="21"/>
        </w:rPr>
      </w:pPr>
      <w:r w:rsidRPr="00C30234">
        <w:rPr>
          <w:rFonts w:hint="eastAsia"/>
          <w:b/>
          <w:color w:val="auto"/>
          <w:sz w:val="21"/>
          <w:szCs w:val="21"/>
        </w:rPr>
        <w:t xml:space="preserve">　</w:t>
      </w:r>
    </w:p>
    <w:p w14:paraId="6838CC82" w14:textId="77777777" w:rsidR="00F07EDE" w:rsidRPr="00C30234" w:rsidRDefault="00F07EDE" w:rsidP="000151E6">
      <w:pPr>
        <w:rPr>
          <w:color w:val="auto"/>
          <w:sz w:val="21"/>
          <w:szCs w:val="21"/>
        </w:rPr>
      </w:pPr>
    </w:p>
    <w:p w14:paraId="660A9375" w14:textId="77777777" w:rsidR="000151E6" w:rsidRPr="00C30234" w:rsidRDefault="000151E6" w:rsidP="000151E6">
      <w:pPr>
        <w:rPr>
          <w:color w:val="auto"/>
          <w:sz w:val="21"/>
          <w:szCs w:val="21"/>
        </w:rPr>
      </w:pPr>
      <w:r w:rsidRPr="00C30234">
        <w:rPr>
          <w:color w:val="auto"/>
          <w:sz w:val="21"/>
          <w:szCs w:val="21"/>
        </w:rPr>
        <w:br w:type="page"/>
      </w:r>
    </w:p>
    <w:p w14:paraId="3EC7CF7D" w14:textId="77777777" w:rsidR="000151E6" w:rsidRPr="00C30234" w:rsidRDefault="000151E6" w:rsidP="000151E6">
      <w:pPr>
        <w:rPr>
          <w:rFonts w:asciiTheme="majorEastAsia" w:eastAsiaTheme="majorEastAsia" w:hAnsiTheme="majorEastAsia"/>
          <w:b/>
          <w:color w:val="auto"/>
          <w:sz w:val="21"/>
          <w:szCs w:val="21"/>
        </w:rPr>
      </w:pPr>
      <w:r w:rsidRPr="00C30234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lastRenderedPageBreak/>
        <w:t>英文要約</w:t>
      </w:r>
    </w:p>
    <w:p w14:paraId="126FBC0A" w14:textId="77777777" w:rsidR="00F07EDE" w:rsidRPr="00C30234" w:rsidRDefault="00F07EDE" w:rsidP="00F07EDE">
      <w:pPr>
        <w:rPr>
          <w:rFonts w:eastAsiaTheme="minorEastAsia" w:cs="Times New Roman"/>
          <w:color w:val="auto"/>
          <w:sz w:val="21"/>
          <w:szCs w:val="21"/>
        </w:rPr>
      </w:pPr>
      <w:r w:rsidRPr="00C30234">
        <w:rPr>
          <w:rFonts w:eastAsiaTheme="minorEastAsia" w:cs="Times New Roman" w:hint="eastAsia"/>
          <w:color w:val="auto"/>
          <w:sz w:val="21"/>
          <w:szCs w:val="21"/>
        </w:rPr>
        <w:t xml:space="preserve">　</w:t>
      </w:r>
    </w:p>
    <w:p w14:paraId="638D8600" w14:textId="77777777" w:rsidR="00890F44" w:rsidRPr="00C30234" w:rsidRDefault="00890F44" w:rsidP="00F07EDE">
      <w:pPr>
        <w:rPr>
          <w:rFonts w:eastAsiaTheme="minorEastAsia" w:cs="Times New Roman"/>
          <w:color w:val="auto"/>
          <w:sz w:val="21"/>
          <w:szCs w:val="21"/>
        </w:rPr>
      </w:pPr>
    </w:p>
    <w:p w14:paraId="475A9AF2" w14:textId="77777777" w:rsidR="000151E6" w:rsidRPr="00C30234" w:rsidRDefault="000151E6" w:rsidP="000151E6">
      <w:pPr>
        <w:rPr>
          <w:color w:val="auto"/>
          <w:sz w:val="21"/>
          <w:szCs w:val="21"/>
        </w:rPr>
      </w:pPr>
      <w:r w:rsidRPr="00C30234">
        <w:rPr>
          <w:color w:val="auto"/>
          <w:sz w:val="21"/>
          <w:szCs w:val="21"/>
        </w:rPr>
        <w:br w:type="page"/>
      </w:r>
    </w:p>
    <w:p w14:paraId="79F713CC" w14:textId="77777777" w:rsidR="006B4D5B" w:rsidRPr="00C30234" w:rsidRDefault="00E24100" w:rsidP="00814EBB">
      <w:pPr>
        <w:rPr>
          <w:rFonts w:asciiTheme="majorEastAsia" w:eastAsiaTheme="majorEastAsia" w:hAnsiTheme="majorEastAsia"/>
          <w:b/>
          <w:color w:val="auto"/>
          <w:sz w:val="21"/>
          <w:szCs w:val="21"/>
        </w:rPr>
      </w:pPr>
      <w:r w:rsidRPr="00C30234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lastRenderedPageBreak/>
        <w:t>1</w:t>
      </w:r>
      <w:r w:rsidR="00D627DD" w:rsidRPr="00C30234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 xml:space="preserve">. </w:t>
      </w:r>
      <w:r w:rsidR="00F954BA" w:rsidRPr="00C30234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緒言</w:t>
      </w:r>
    </w:p>
    <w:p w14:paraId="16BF69CE" w14:textId="2506BCC2" w:rsidR="00B00990" w:rsidRDefault="00BC7ADB" w:rsidP="0073616E">
      <w:pPr>
        <w:rPr>
          <w:color w:val="auto"/>
          <w:sz w:val="21"/>
          <w:szCs w:val="21"/>
        </w:rPr>
      </w:pPr>
      <w:r w:rsidRPr="00C30234">
        <w:rPr>
          <w:rFonts w:hint="eastAsia"/>
          <w:color w:val="auto"/>
          <w:sz w:val="21"/>
          <w:szCs w:val="21"/>
        </w:rPr>
        <w:t xml:space="preserve">　</w:t>
      </w:r>
      <w:r w:rsidR="000C5256" w:rsidRPr="00C30234">
        <w:rPr>
          <w:rFonts w:hint="eastAsia"/>
          <w:color w:val="auto"/>
          <w:sz w:val="21"/>
          <w:szCs w:val="21"/>
        </w:rPr>
        <w:t>生活の中で様々な問題に直面したとき，自らの支えとなる関係をもちうるかどうかは，個人が心身の健康を維持していく上で，重要な意味をもつ</w:t>
      </w:r>
      <w:r w:rsidR="00F954BA" w:rsidRPr="00C30234">
        <w:rPr>
          <w:rFonts w:hint="eastAsia"/>
          <w:color w:val="auto"/>
          <w:sz w:val="21"/>
          <w:szCs w:val="21"/>
        </w:rPr>
        <w:t>．</w:t>
      </w:r>
      <w:r w:rsidR="00CF4FBF" w:rsidRPr="00C30234">
        <w:rPr>
          <w:rFonts w:hint="eastAsia"/>
          <w:color w:val="auto"/>
          <w:sz w:val="21"/>
          <w:szCs w:val="21"/>
        </w:rPr>
        <w:t>ソーシャル・サポート研究は従来からこのことを指摘してきた</w:t>
      </w:r>
      <w:r w:rsidR="00F954BA" w:rsidRPr="00C30234">
        <w:rPr>
          <w:rFonts w:hint="eastAsia"/>
          <w:color w:val="auto"/>
          <w:sz w:val="21"/>
          <w:szCs w:val="21"/>
          <w:vertAlign w:val="superscript"/>
        </w:rPr>
        <w:t>1</w:t>
      </w:r>
      <w:r w:rsidR="000151E6" w:rsidRPr="00C30234">
        <w:rPr>
          <w:rFonts w:hint="eastAsia"/>
          <w:color w:val="auto"/>
          <w:sz w:val="21"/>
          <w:szCs w:val="21"/>
          <w:vertAlign w:val="superscript"/>
        </w:rPr>
        <w:t>-4</w:t>
      </w:r>
      <w:r w:rsidR="00F954BA" w:rsidRPr="00C30234">
        <w:rPr>
          <w:rFonts w:hint="eastAsia"/>
          <w:color w:val="auto"/>
          <w:sz w:val="21"/>
          <w:szCs w:val="21"/>
          <w:vertAlign w:val="superscript"/>
        </w:rPr>
        <w:t>)</w:t>
      </w:r>
      <w:r w:rsidR="00F954BA" w:rsidRPr="00C30234">
        <w:rPr>
          <w:rFonts w:hint="eastAsia"/>
          <w:color w:val="auto"/>
          <w:sz w:val="21"/>
          <w:szCs w:val="21"/>
        </w:rPr>
        <w:t>．</w:t>
      </w:r>
      <w:r w:rsidR="00CF4FBF" w:rsidRPr="00C30234">
        <w:rPr>
          <w:rFonts w:hint="eastAsia"/>
          <w:color w:val="auto"/>
          <w:sz w:val="21"/>
          <w:szCs w:val="21"/>
        </w:rPr>
        <w:t>ソーシャル</w:t>
      </w:r>
      <w:r w:rsidR="00525BFD" w:rsidRPr="00C30234">
        <w:rPr>
          <w:rFonts w:hint="eastAsia"/>
          <w:color w:val="auto"/>
          <w:sz w:val="21"/>
          <w:szCs w:val="21"/>
        </w:rPr>
        <w:t>・</w:t>
      </w:r>
      <w:r w:rsidR="00CF4FBF" w:rsidRPr="00C30234">
        <w:rPr>
          <w:rFonts w:hint="eastAsia"/>
          <w:color w:val="auto"/>
          <w:sz w:val="21"/>
          <w:szCs w:val="21"/>
        </w:rPr>
        <w:t>サポートは</w:t>
      </w:r>
      <w:r w:rsidR="00F954BA" w:rsidRPr="00C30234">
        <w:rPr>
          <w:rFonts w:hint="eastAsia"/>
          <w:color w:val="auto"/>
          <w:sz w:val="21"/>
          <w:szCs w:val="21"/>
        </w:rPr>
        <w:t>，</w:t>
      </w:r>
      <w:r w:rsidR="00CF4FBF" w:rsidRPr="00C30234">
        <w:rPr>
          <w:rFonts w:hint="eastAsia"/>
          <w:color w:val="auto"/>
          <w:sz w:val="21"/>
          <w:szCs w:val="21"/>
        </w:rPr>
        <w:t>他者から得られる有形・無形の援助</w:t>
      </w:r>
      <w:r w:rsidR="000151E6" w:rsidRPr="00C30234">
        <w:rPr>
          <w:rFonts w:hint="eastAsia"/>
          <w:color w:val="auto"/>
          <w:sz w:val="21"/>
          <w:szCs w:val="21"/>
          <w:vertAlign w:val="superscript"/>
        </w:rPr>
        <w:t>2</w:t>
      </w:r>
      <w:r w:rsidR="00B74D19" w:rsidRPr="00C30234">
        <w:rPr>
          <w:rFonts w:hint="eastAsia"/>
          <w:color w:val="auto"/>
          <w:sz w:val="21"/>
          <w:szCs w:val="21"/>
          <w:vertAlign w:val="superscript"/>
        </w:rPr>
        <w:t>, 3</w:t>
      </w:r>
      <w:r w:rsidR="00F954BA" w:rsidRPr="00C30234">
        <w:rPr>
          <w:rFonts w:hint="eastAsia"/>
          <w:color w:val="auto"/>
          <w:sz w:val="21"/>
          <w:szCs w:val="21"/>
          <w:vertAlign w:val="superscript"/>
        </w:rPr>
        <w:t>)</w:t>
      </w:r>
      <w:r w:rsidR="00F954BA" w:rsidRPr="00C30234">
        <w:rPr>
          <w:rFonts w:hint="eastAsia"/>
          <w:color w:val="auto"/>
          <w:sz w:val="21"/>
          <w:szCs w:val="21"/>
        </w:rPr>
        <w:t>，</w:t>
      </w:r>
      <w:r w:rsidR="00CF4FBF" w:rsidRPr="00C30234">
        <w:rPr>
          <w:rFonts w:hint="eastAsia"/>
          <w:color w:val="auto"/>
          <w:sz w:val="21"/>
          <w:szCs w:val="21"/>
        </w:rPr>
        <w:t>社会的ネットワーク</w:t>
      </w:r>
      <w:r w:rsidR="00715F35" w:rsidRPr="00C30234">
        <w:rPr>
          <w:rFonts w:cs="Times New Roman"/>
          <w:color w:val="auto"/>
          <w:sz w:val="21"/>
          <w:szCs w:val="21"/>
          <w:vertAlign w:val="superscript"/>
        </w:rPr>
        <w:t>†</w:t>
      </w:r>
      <w:r w:rsidR="00EB5695" w:rsidRPr="00C30234">
        <w:rPr>
          <w:rFonts w:cs="Times New Roman" w:hint="eastAsia"/>
          <w:color w:val="auto"/>
          <w:sz w:val="21"/>
          <w:szCs w:val="21"/>
          <w:vertAlign w:val="superscript"/>
        </w:rPr>
        <w:t>1</w:t>
      </w:r>
      <w:r w:rsidR="00715F35" w:rsidRPr="00C30234">
        <w:rPr>
          <w:rFonts w:cs="Times New Roman" w:hint="eastAsia"/>
          <w:color w:val="auto"/>
          <w:sz w:val="21"/>
          <w:szCs w:val="21"/>
          <w:vertAlign w:val="superscript"/>
        </w:rPr>
        <w:t>）</w:t>
      </w:r>
      <w:r w:rsidR="00CF4FBF" w:rsidRPr="00C30234">
        <w:rPr>
          <w:rFonts w:hint="eastAsia"/>
          <w:color w:val="auto"/>
          <w:sz w:val="21"/>
          <w:szCs w:val="21"/>
        </w:rPr>
        <w:t>の中でやりとりされる資源の一つ</w:t>
      </w:r>
      <w:r w:rsidR="00F954BA" w:rsidRPr="00C30234">
        <w:rPr>
          <w:rFonts w:hint="eastAsia"/>
          <w:color w:val="auto"/>
          <w:sz w:val="21"/>
          <w:szCs w:val="21"/>
          <w:vertAlign w:val="superscript"/>
        </w:rPr>
        <w:t>3)</w:t>
      </w:r>
      <w:r w:rsidR="00CF4FBF" w:rsidRPr="00C30234">
        <w:rPr>
          <w:rFonts w:hint="eastAsia"/>
          <w:color w:val="auto"/>
          <w:sz w:val="21"/>
          <w:szCs w:val="21"/>
        </w:rPr>
        <w:t>などのように様々な概念化がなされている</w:t>
      </w:r>
      <w:r w:rsidR="00715F35" w:rsidRPr="00C30234">
        <w:rPr>
          <w:rFonts w:hint="eastAsia"/>
          <w:color w:val="auto"/>
          <w:sz w:val="21"/>
          <w:szCs w:val="21"/>
        </w:rPr>
        <w:t>．</w:t>
      </w:r>
      <w:r w:rsidR="00CF4FBF" w:rsidRPr="00C30234">
        <w:rPr>
          <w:rFonts w:hint="eastAsia"/>
          <w:color w:val="auto"/>
          <w:sz w:val="21"/>
          <w:szCs w:val="21"/>
        </w:rPr>
        <w:t>Caplan</w:t>
      </w:r>
      <w:r w:rsidR="00F954BA" w:rsidRPr="00C30234">
        <w:rPr>
          <w:rFonts w:hint="eastAsia"/>
          <w:color w:val="auto"/>
          <w:sz w:val="21"/>
          <w:szCs w:val="21"/>
          <w:vertAlign w:val="superscript"/>
        </w:rPr>
        <w:t>4)</w:t>
      </w:r>
      <w:r w:rsidR="009B5C1A" w:rsidRPr="00C30234">
        <w:rPr>
          <w:rFonts w:hint="eastAsia"/>
          <w:color w:val="auto"/>
          <w:sz w:val="21"/>
          <w:szCs w:val="21"/>
        </w:rPr>
        <w:t>は「・・・」（</w:t>
      </w:r>
      <w:r w:rsidR="009B5C1A" w:rsidRPr="00C30234">
        <w:rPr>
          <w:rFonts w:hint="eastAsia"/>
          <w:color w:val="auto"/>
          <w:sz w:val="21"/>
          <w:szCs w:val="21"/>
        </w:rPr>
        <w:t>p.91</w:t>
      </w:r>
      <w:r w:rsidR="009B5C1A" w:rsidRPr="00C30234">
        <w:rPr>
          <w:rFonts w:hint="eastAsia"/>
          <w:color w:val="auto"/>
          <w:sz w:val="21"/>
          <w:szCs w:val="21"/>
        </w:rPr>
        <w:t>）と指摘している</w:t>
      </w:r>
      <w:r w:rsidR="00715F35" w:rsidRPr="00C30234">
        <w:rPr>
          <w:rFonts w:hint="eastAsia"/>
          <w:color w:val="auto"/>
          <w:sz w:val="21"/>
          <w:szCs w:val="21"/>
        </w:rPr>
        <w:t>．</w:t>
      </w:r>
      <w:r w:rsidR="009B5C1A" w:rsidRPr="00C30234">
        <w:rPr>
          <w:rFonts w:hint="eastAsia"/>
          <w:color w:val="auto"/>
          <w:sz w:val="21"/>
          <w:szCs w:val="21"/>
        </w:rPr>
        <w:t>・・・</w:t>
      </w:r>
      <w:r w:rsidR="009B5C1A" w:rsidRPr="00C30234">
        <w:rPr>
          <w:rFonts w:hint="eastAsia"/>
          <w:color w:val="auto"/>
          <w:sz w:val="21"/>
          <w:szCs w:val="21"/>
        </w:rPr>
        <w:t>Caplan</w:t>
      </w:r>
      <w:r w:rsidR="009B5C1A" w:rsidRPr="00C30234">
        <w:rPr>
          <w:rFonts w:hint="eastAsia"/>
          <w:color w:val="auto"/>
          <w:sz w:val="21"/>
          <w:szCs w:val="21"/>
          <w:vertAlign w:val="superscript"/>
        </w:rPr>
        <w:t>4)</w:t>
      </w:r>
      <w:r w:rsidR="009B5C1A" w:rsidRPr="00C30234">
        <w:rPr>
          <w:rFonts w:hint="eastAsia"/>
          <w:color w:val="auto"/>
          <w:sz w:val="21"/>
          <w:szCs w:val="21"/>
        </w:rPr>
        <w:t>はまた「・・・・・・」（</w:t>
      </w:r>
      <w:r w:rsidR="009B5C1A" w:rsidRPr="00C30234">
        <w:rPr>
          <w:rFonts w:hint="eastAsia"/>
          <w:color w:val="auto"/>
          <w:sz w:val="21"/>
          <w:szCs w:val="21"/>
        </w:rPr>
        <w:t>p</w:t>
      </w:r>
      <w:r w:rsidR="00B00990">
        <w:rPr>
          <w:color w:val="auto"/>
          <w:sz w:val="21"/>
          <w:szCs w:val="21"/>
        </w:rPr>
        <w:t>p</w:t>
      </w:r>
      <w:r w:rsidR="009B5C1A" w:rsidRPr="00C30234">
        <w:rPr>
          <w:rFonts w:hint="eastAsia"/>
          <w:color w:val="auto"/>
          <w:sz w:val="21"/>
          <w:szCs w:val="21"/>
        </w:rPr>
        <w:t>.233</w:t>
      </w:r>
      <w:r w:rsidR="00B00990">
        <w:rPr>
          <w:color w:val="auto"/>
          <w:sz w:val="21"/>
          <w:szCs w:val="21"/>
        </w:rPr>
        <w:t>-234</w:t>
      </w:r>
      <w:r w:rsidR="009B5C1A" w:rsidRPr="00C30234">
        <w:rPr>
          <w:rFonts w:hint="eastAsia"/>
          <w:color w:val="auto"/>
          <w:sz w:val="21"/>
          <w:szCs w:val="21"/>
        </w:rPr>
        <w:t>）とも述べている</w:t>
      </w:r>
      <w:r w:rsidR="00E84B1D">
        <w:rPr>
          <w:rFonts w:hint="eastAsia"/>
          <w:color w:val="auto"/>
          <w:sz w:val="21"/>
          <w:szCs w:val="21"/>
        </w:rPr>
        <w:t>．</w:t>
      </w:r>
    </w:p>
    <w:p w14:paraId="484ABE81" w14:textId="77777777" w:rsidR="001A5B15" w:rsidRPr="00C30234" w:rsidRDefault="00B00990" w:rsidP="00B00990">
      <w:pPr>
        <w:ind w:firstLineChars="100" w:firstLine="203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川崎と江草</w:t>
      </w:r>
      <w:r>
        <w:rPr>
          <w:rFonts w:hint="eastAsia"/>
          <w:color w:val="auto"/>
          <w:sz w:val="21"/>
          <w:szCs w:val="21"/>
          <w:vertAlign w:val="superscript"/>
        </w:rPr>
        <w:t>5</w:t>
      </w:r>
      <w:r w:rsidRPr="00C30234">
        <w:rPr>
          <w:rFonts w:hint="eastAsia"/>
          <w:color w:val="auto"/>
          <w:sz w:val="21"/>
          <w:szCs w:val="21"/>
          <w:vertAlign w:val="superscript"/>
        </w:rPr>
        <w:t>)</w:t>
      </w:r>
      <w:r w:rsidRPr="00B00990">
        <w:rPr>
          <w:rFonts w:hint="eastAsia"/>
          <w:color w:val="auto"/>
          <w:sz w:val="21"/>
          <w:szCs w:val="21"/>
        </w:rPr>
        <w:t xml:space="preserve"> </w:t>
      </w:r>
      <w:r>
        <w:rPr>
          <w:rFonts w:hint="eastAsia"/>
          <w:color w:val="auto"/>
          <w:sz w:val="21"/>
          <w:szCs w:val="21"/>
        </w:rPr>
        <w:t>は・・・．</w:t>
      </w:r>
      <w:r>
        <w:rPr>
          <w:rFonts w:hint="eastAsia"/>
          <w:color w:val="auto"/>
          <w:sz w:val="21"/>
          <w:szCs w:val="21"/>
        </w:rPr>
        <w:t>Kawasak</w:t>
      </w:r>
      <w:r w:rsidRPr="00B00990">
        <w:rPr>
          <w:rFonts w:hint="eastAsia"/>
          <w:color w:val="auto"/>
          <w:sz w:val="21"/>
          <w:szCs w:val="21"/>
        </w:rPr>
        <w:t xml:space="preserve">i </w:t>
      </w:r>
      <w:r w:rsidRPr="00B00990">
        <w:rPr>
          <w:rFonts w:cs="Times New Roman"/>
          <w:color w:val="auto"/>
          <w:sz w:val="21"/>
          <w:szCs w:val="21"/>
          <w:shd w:val="clear" w:color="auto" w:fill="FFFFFF"/>
        </w:rPr>
        <w:t>&amp; Egusa</w:t>
      </w:r>
      <w:r w:rsidRPr="00B00990">
        <w:rPr>
          <w:rFonts w:cs="Times New Roman"/>
          <w:color w:val="auto"/>
          <w:sz w:val="21"/>
          <w:szCs w:val="21"/>
          <w:shd w:val="clear" w:color="auto" w:fill="FFFFFF"/>
          <w:vertAlign w:val="superscript"/>
        </w:rPr>
        <w:t>6)</w:t>
      </w:r>
      <w:r>
        <w:rPr>
          <w:rFonts w:cs="Times New Roman" w:hint="eastAsia"/>
          <w:color w:val="auto"/>
          <w:sz w:val="21"/>
          <w:szCs w:val="21"/>
          <w:shd w:val="clear" w:color="auto" w:fill="FFFFFF"/>
        </w:rPr>
        <w:t>は・・・．</w:t>
      </w:r>
    </w:p>
    <w:p w14:paraId="767B3D51" w14:textId="77777777" w:rsidR="000C5256" w:rsidRPr="00C30234" w:rsidRDefault="00814EBB" w:rsidP="00465531">
      <w:pPr>
        <w:ind w:firstLineChars="100" w:firstLine="203"/>
        <w:rPr>
          <w:rFonts w:ascii="ＭＳ 明朝" w:cs="Times New Roman"/>
          <w:color w:val="auto"/>
          <w:spacing w:val="4"/>
          <w:sz w:val="21"/>
          <w:szCs w:val="21"/>
        </w:rPr>
      </w:pPr>
      <w:r w:rsidRPr="00C30234">
        <w:rPr>
          <w:rFonts w:hint="eastAsia"/>
          <w:color w:val="auto"/>
          <w:sz w:val="21"/>
          <w:szCs w:val="21"/>
        </w:rPr>
        <w:t>発達的差異</w:t>
      </w:r>
      <w:r w:rsidR="003A7F41" w:rsidRPr="00C30234">
        <w:rPr>
          <w:rFonts w:hint="eastAsia"/>
          <w:color w:val="auto"/>
          <w:sz w:val="21"/>
          <w:szCs w:val="21"/>
        </w:rPr>
        <w:t>（</w:t>
      </w:r>
      <w:r w:rsidRPr="00C30234">
        <w:rPr>
          <w:rFonts w:hint="eastAsia"/>
          <w:color w:val="auto"/>
          <w:sz w:val="21"/>
          <w:szCs w:val="21"/>
        </w:rPr>
        <w:t>DC</w:t>
      </w:r>
      <w:r w:rsidR="003A7F41" w:rsidRPr="00C30234">
        <w:rPr>
          <w:rFonts w:hint="eastAsia"/>
          <w:color w:val="auto"/>
          <w:sz w:val="21"/>
          <w:szCs w:val="21"/>
        </w:rPr>
        <w:t>：</w:t>
      </w:r>
      <w:r w:rsidRPr="00C30234">
        <w:rPr>
          <w:rFonts w:hint="eastAsia"/>
          <w:color w:val="auto"/>
          <w:sz w:val="21"/>
          <w:szCs w:val="21"/>
        </w:rPr>
        <w:t>Developmental change</w:t>
      </w:r>
      <w:r w:rsidR="003A7F41" w:rsidRPr="00C30234">
        <w:rPr>
          <w:rFonts w:hint="eastAsia"/>
          <w:color w:val="auto"/>
          <w:sz w:val="21"/>
          <w:szCs w:val="21"/>
        </w:rPr>
        <w:t>）とは・・・．</w:t>
      </w:r>
      <w:r w:rsidR="00B00990" w:rsidRPr="00C30234">
        <w:rPr>
          <w:rFonts w:ascii="ＭＳ 明朝" w:cs="Times New Roman"/>
          <w:color w:val="auto"/>
          <w:spacing w:val="4"/>
          <w:sz w:val="21"/>
          <w:szCs w:val="21"/>
        </w:rPr>
        <w:t xml:space="preserve"> </w:t>
      </w:r>
    </w:p>
    <w:p w14:paraId="70EC4030" w14:textId="77777777" w:rsidR="00715F35" w:rsidRPr="00C30234" w:rsidRDefault="00715F35" w:rsidP="0073616E">
      <w:pPr>
        <w:rPr>
          <w:rFonts w:ascii="ＭＳ ゴシック" w:eastAsia="ＭＳ ゴシック" w:cs="ＭＳ ゴシック"/>
          <w:b/>
          <w:bCs/>
          <w:color w:val="auto"/>
          <w:sz w:val="21"/>
          <w:szCs w:val="21"/>
        </w:rPr>
      </w:pPr>
    </w:p>
    <w:p w14:paraId="326763B4" w14:textId="77777777" w:rsidR="00465531" w:rsidRPr="00C30234" w:rsidRDefault="00465531" w:rsidP="0073616E">
      <w:pPr>
        <w:rPr>
          <w:rFonts w:ascii="ＭＳ ゴシック" w:eastAsia="ＭＳ ゴシック" w:cs="ＭＳ ゴシック"/>
          <w:b/>
          <w:bCs/>
          <w:color w:val="auto"/>
          <w:sz w:val="21"/>
          <w:szCs w:val="21"/>
        </w:rPr>
      </w:pPr>
    </w:p>
    <w:p w14:paraId="4368CA61" w14:textId="77777777" w:rsidR="00465531" w:rsidRPr="00C30234" w:rsidRDefault="00465531" w:rsidP="0073616E">
      <w:pPr>
        <w:rPr>
          <w:rFonts w:ascii="ＭＳ ゴシック" w:eastAsia="ＭＳ ゴシック" w:cs="ＭＳ ゴシック"/>
          <w:b/>
          <w:bCs/>
          <w:color w:val="auto"/>
          <w:sz w:val="21"/>
          <w:szCs w:val="21"/>
        </w:rPr>
      </w:pPr>
    </w:p>
    <w:p w14:paraId="2628CAD9" w14:textId="77777777" w:rsidR="00465531" w:rsidRPr="00C30234" w:rsidRDefault="00465531" w:rsidP="0073616E">
      <w:pPr>
        <w:rPr>
          <w:rFonts w:ascii="ＭＳ ゴシック" w:eastAsia="ＭＳ ゴシック" w:cs="ＭＳ ゴシック"/>
          <w:b/>
          <w:bCs/>
          <w:color w:val="auto"/>
          <w:sz w:val="21"/>
          <w:szCs w:val="21"/>
        </w:rPr>
      </w:pPr>
    </w:p>
    <w:p w14:paraId="05FAB7FC" w14:textId="77777777" w:rsidR="00465531" w:rsidRPr="00C30234" w:rsidRDefault="00465531" w:rsidP="0073616E">
      <w:pPr>
        <w:rPr>
          <w:rFonts w:ascii="ＭＳ ゴシック" w:eastAsia="ＭＳ ゴシック" w:cs="ＭＳ ゴシック"/>
          <w:b/>
          <w:bCs/>
          <w:color w:val="auto"/>
          <w:sz w:val="21"/>
          <w:szCs w:val="21"/>
        </w:rPr>
      </w:pPr>
    </w:p>
    <w:p w14:paraId="7E70E728" w14:textId="77777777" w:rsidR="00465531" w:rsidRPr="00C30234" w:rsidRDefault="00465531" w:rsidP="0073616E">
      <w:pPr>
        <w:rPr>
          <w:rFonts w:ascii="ＭＳ ゴシック" w:eastAsia="ＭＳ ゴシック" w:cs="ＭＳ ゴシック"/>
          <w:b/>
          <w:bCs/>
          <w:color w:val="auto"/>
          <w:sz w:val="21"/>
          <w:szCs w:val="21"/>
        </w:rPr>
      </w:pPr>
    </w:p>
    <w:p w14:paraId="4C60D49A" w14:textId="77777777" w:rsidR="00465531" w:rsidRPr="00C30234" w:rsidRDefault="00465531" w:rsidP="0073616E">
      <w:pPr>
        <w:rPr>
          <w:rFonts w:ascii="ＭＳ ゴシック" w:eastAsia="ＭＳ ゴシック" w:cs="ＭＳ ゴシック"/>
          <w:b/>
          <w:bCs/>
          <w:color w:val="auto"/>
          <w:sz w:val="21"/>
          <w:szCs w:val="21"/>
        </w:rPr>
      </w:pPr>
    </w:p>
    <w:p w14:paraId="39C90784" w14:textId="77777777" w:rsidR="00465531" w:rsidRPr="00C30234" w:rsidRDefault="00465531" w:rsidP="0073616E">
      <w:pPr>
        <w:rPr>
          <w:rFonts w:ascii="ＭＳ ゴシック" w:eastAsia="ＭＳ ゴシック" w:cs="ＭＳ ゴシック"/>
          <w:b/>
          <w:bCs/>
          <w:color w:val="auto"/>
          <w:sz w:val="21"/>
          <w:szCs w:val="21"/>
        </w:rPr>
      </w:pPr>
    </w:p>
    <w:p w14:paraId="7032182F" w14:textId="77777777" w:rsidR="00465531" w:rsidRPr="00C30234" w:rsidRDefault="00465531" w:rsidP="0073616E">
      <w:pPr>
        <w:rPr>
          <w:rFonts w:ascii="ＭＳ ゴシック" w:eastAsia="ＭＳ ゴシック" w:cs="ＭＳ ゴシック"/>
          <w:b/>
          <w:bCs/>
          <w:color w:val="auto"/>
          <w:sz w:val="21"/>
          <w:szCs w:val="21"/>
        </w:rPr>
      </w:pPr>
    </w:p>
    <w:p w14:paraId="4CD6BCFB" w14:textId="77777777" w:rsidR="00465531" w:rsidRPr="00C30234" w:rsidRDefault="00465531" w:rsidP="0073616E">
      <w:pPr>
        <w:rPr>
          <w:rFonts w:ascii="ＭＳ ゴシック" w:eastAsia="ＭＳ ゴシック" w:cs="ＭＳ ゴシック"/>
          <w:b/>
          <w:bCs/>
          <w:color w:val="auto"/>
          <w:sz w:val="21"/>
          <w:szCs w:val="21"/>
        </w:rPr>
      </w:pPr>
    </w:p>
    <w:p w14:paraId="651CD767" w14:textId="77777777" w:rsidR="00465531" w:rsidRPr="00C30234" w:rsidRDefault="00465531" w:rsidP="0073616E">
      <w:pPr>
        <w:rPr>
          <w:rFonts w:ascii="ＭＳ ゴシック" w:eastAsia="ＭＳ ゴシック" w:cs="ＭＳ ゴシック"/>
          <w:b/>
          <w:bCs/>
          <w:color w:val="auto"/>
          <w:sz w:val="21"/>
          <w:szCs w:val="21"/>
        </w:rPr>
      </w:pPr>
    </w:p>
    <w:p w14:paraId="1E806BAD" w14:textId="77777777" w:rsidR="00E24100" w:rsidRPr="00C30234" w:rsidRDefault="00EB5695" w:rsidP="00814EBB">
      <w:pPr>
        <w:rPr>
          <w:rFonts w:asciiTheme="majorEastAsia" w:eastAsiaTheme="majorEastAsia" w:hAnsiTheme="majorEastAsia"/>
          <w:b/>
          <w:color w:val="auto"/>
          <w:sz w:val="21"/>
          <w:szCs w:val="21"/>
        </w:rPr>
      </w:pPr>
      <w:r w:rsidRPr="00C30234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2</w:t>
      </w:r>
      <w:r w:rsidR="00D627DD" w:rsidRPr="00C30234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 xml:space="preserve">. </w:t>
      </w:r>
      <w:r w:rsidR="006519F9" w:rsidRPr="00C30234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方法</w:t>
      </w:r>
    </w:p>
    <w:p w14:paraId="3FAF9CD8" w14:textId="77777777" w:rsidR="003315D9" w:rsidRPr="00C30234" w:rsidRDefault="00EB5695" w:rsidP="00814EBB">
      <w:pPr>
        <w:rPr>
          <w:rFonts w:asciiTheme="majorEastAsia" w:eastAsiaTheme="majorEastAsia" w:hAnsiTheme="majorEastAsia"/>
          <w:b/>
          <w:color w:val="auto"/>
          <w:sz w:val="21"/>
          <w:szCs w:val="21"/>
        </w:rPr>
      </w:pPr>
      <w:r w:rsidRPr="00C30234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2.1</w:t>
      </w:r>
      <w:r w:rsidR="00715F35" w:rsidRPr="00C30234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 xml:space="preserve">　</w:t>
      </w:r>
      <w:r w:rsidR="006519F9" w:rsidRPr="00C30234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被調査者</w:t>
      </w:r>
    </w:p>
    <w:p w14:paraId="4F20F1DF" w14:textId="3ABB2689" w:rsidR="007D211F" w:rsidRPr="00C30234" w:rsidRDefault="000C5256" w:rsidP="00913B78">
      <w:pPr>
        <w:rPr>
          <w:rFonts w:ascii="ＭＳ 明朝" w:hAnsi="ＭＳ 明朝"/>
          <w:color w:val="auto"/>
          <w:sz w:val="21"/>
          <w:szCs w:val="21"/>
        </w:rPr>
      </w:pPr>
      <w:r w:rsidRPr="00C30234">
        <w:rPr>
          <w:rFonts w:hint="eastAsia"/>
          <w:color w:val="auto"/>
          <w:sz w:val="21"/>
          <w:szCs w:val="21"/>
        </w:rPr>
        <w:t xml:space="preserve">　</w:t>
      </w:r>
      <w:r w:rsidR="00A04721">
        <w:rPr>
          <w:rFonts w:hint="eastAsia"/>
          <w:color w:val="auto"/>
          <w:sz w:val="21"/>
          <w:szCs w:val="21"/>
        </w:rPr>
        <w:t>高校</w:t>
      </w:r>
      <w:r w:rsidR="00062A90" w:rsidRPr="00C30234">
        <w:rPr>
          <w:rFonts w:hint="eastAsia"/>
          <w:color w:val="auto"/>
          <w:sz w:val="21"/>
          <w:szCs w:val="21"/>
        </w:rPr>
        <w:t>生</w:t>
      </w:r>
      <w:r w:rsidRPr="00C30234">
        <w:rPr>
          <w:rFonts w:hint="eastAsia"/>
          <w:color w:val="auto"/>
          <w:sz w:val="21"/>
          <w:szCs w:val="21"/>
        </w:rPr>
        <w:t>16</w:t>
      </w:r>
      <w:r w:rsidR="00383BAE" w:rsidRPr="00C30234">
        <w:rPr>
          <w:rFonts w:hint="eastAsia"/>
          <w:color w:val="auto"/>
          <w:sz w:val="21"/>
          <w:szCs w:val="21"/>
        </w:rPr>
        <w:t>8</w:t>
      </w:r>
      <w:r w:rsidRPr="00C30234">
        <w:rPr>
          <w:rFonts w:hint="eastAsia"/>
          <w:color w:val="auto"/>
          <w:sz w:val="21"/>
          <w:szCs w:val="21"/>
        </w:rPr>
        <w:t>名（男子</w:t>
      </w:r>
      <w:r w:rsidRPr="00C30234">
        <w:rPr>
          <w:rFonts w:hint="eastAsia"/>
          <w:color w:val="auto"/>
          <w:sz w:val="21"/>
          <w:szCs w:val="21"/>
        </w:rPr>
        <w:t>8</w:t>
      </w:r>
      <w:r w:rsidR="00383BAE" w:rsidRPr="00C30234">
        <w:rPr>
          <w:rFonts w:hint="eastAsia"/>
          <w:color w:val="auto"/>
          <w:sz w:val="21"/>
          <w:szCs w:val="21"/>
        </w:rPr>
        <w:t>4</w:t>
      </w:r>
      <w:r w:rsidRPr="00C30234">
        <w:rPr>
          <w:rFonts w:hint="eastAsia"/>
          <w:color w:val="auto"/>
          <w:sz w:val="21"/>
          <w:szCs w:val="21"/>
        </w:rPr>
        <w:t>名，女子</w:t>
      </w:r>
      <w:r w:rsidRPr="00C30234">
        <w:rPr>
          <w:rFonts w:hint="eastAsia"/>
          <w:color w:val="auto"/>
          <w:sz w:val="21"/>
          <w:szCs w:val="21"/>
        </w:rPr>
        <w:t>8</w:t>
      </w:r>
      <w:r w:rsidR="00383BAE" w:rsidRPr="00C30234">
        <w:rPr>
          <w:rFonts w:hint="eastAsia"/>
          <w:color w:val="auto"/>
          <w:sz w:val="21"/>
          <w:szCs w:val="21"/>
        </w:rPr>
        <w:t>4</w:t>
      </w:r>
      <w:r w:rsidRPr="00C30234">
        <w:rPr>
          <w:rFonts w:hint="eastAsia"/>
          <w:color w:val="auto"/>
          <w:sz w:val="21"/>
          <w:szCs w:val="21"/>
        </w:rPr>
        <w:t>名）と大学</w:t>
      </w:r>
      <w:r w:rsidR="00FE7DD5" w:rsidRPr="00C30234">
        <w:rPr>
          <w:rFonts w:hint="eastAsia"/>
          <w:color w:val="auto"/>
          <w:sz w:val="21"/>
          <w:szCs w:val="21"/>
        </w:rPr>
        <w:t>生</w:t>
      </w:r>
      <w:r w:rsidRPr="00C30234">
        <w:rPr>
          <w:rFonts w:hint="eastAsia"/>
          <w:color w:val="auto"/>
          <w:sz w:val="21"/>
          <w:szCs w:val="21"/>
        </w:rPr>
        <w:t>16</w:t>
      </w:r>
      <w:r w:rsidR="00383BAE" w:rsidRPr="00C30234">
        <w:rPr>
          <w:rFonts w:hint="eastAsia"/>
          <w:color w:val="auto"/>
          <w:sz w:val="21"/>
          <w:szCs w:val="21"/>
        </w:rPr>
        <w:t>2</w:t>
      </w:r>
      <w:r w:rsidRPr="00C30234">
        <w:rPr>
          <w:rFonts w:hint="eastAsia"/>
          <w:color w:val="auto"/>
          <w:sz w:val="21"/>
          <w:szCs w:val="21"/>
        </w:rPr>
        <w:t>名（男子</w:t>
      </w:r>
      <w:r w:rsidRPr="00C30234">
        <w:rPr>
          <w:rFonts w:hint="eastAsia"/>
          <w:color w:val="auto"/>
          <w:sz w:val="21"/>
          <w:szCs w:val="21"/>
        </w:rPr>
        <w:t>8</w:t>
      </w:r>
      <w:r w:rsidR="00383BAE" w:rsidRPr="00C30234">
        <w:rPr>
          <w:rFonts w:hint="eastAsia"/>
          <w:color w:val="auto"/>
          <w:sz w:val="21"/>
          <w:szCs w:val="21"/>
        </w:rPr>
        <w:t>2</w:t>
      </w:r>
      <w:r w:rsidRPr="00C30234">
        <w:rPr>
          <w:rFonts w:hint="eastAsia"/>
          <w:color w:val="auto"/>
          <w:sz w:val="21"/>
          <w:szCs w:val="21"/>
        </w:rPr>
        <w:t>名，女子</w:t>
      </w:r>
      <w:r w:rsidRPr="00C30234">
        <w:rPr>
          <w:rFonts w:hint="eastAsia"/>
          <w:color w:val="auto"/>
          <w:sz w:val="21"/>
          <w:szCs w:val="21"/>
        </w:rPr>
        <w:t>80</w:t>
      </w:r>
      <w:r w:rsidRPr="00C30234">
        <w:rPr>
          <w:rFonts w:hint="eastAsia"/>
          <w:color w:val="auto"/>
          <w:sz w:val="21"/>
          <w:szCs w:val="21"/>
        </w:rPr>
        <w:t>名）を被調査者とした．高校生</w:t>
      </w:r>
      <w:r w:rsidR="00062A90" w:rsidRPr="00C30234">
        <w:rPr>
          <w:rFonts w:hint="eastAsia"/>
          <w:color w:val="auto"/>
          <w:sz w:val="21"/>
          <w:szCs w:val="21"/>
        </w:rPr>
        <w:t>は</w:t>
      </w:r>
      <w:r w:rsidR="00062A90" w:rsidRPr="00C30234">
        <w:rPr>
          <w:rFonts w:hint="eastAsia"/>
          <w:color w:val="auto"/>
          <w:sz w:val="21"/>
          <w:szCs w:val="21"/>
        </w:rPr>
        <w:t>1</w:t>
      </w:r>
      <w:r w:rsidR="00062A90" w:rsidRPr="00C30234">
        <w:rPr>
          <w:rFonts w:hint="eastAsia"/>
          <w:color w:val="auto"/>
          <w:sz w:val="21"/>
          <w:szCs w:val="21"/>
        </w:rPr>
        <w:t>～</w:t>
      </w:r>
      <w:r w:rsidR="00062A90" w:rsidRPr="00C30234">
        <w:rPr>
          <w:rFonts w:hint="eastAsia"/>
          <w:color w:val="auto"/>
          <w:sz w:val="21"/>
          <w:szCs w:val="21"/>
        </w:rPr>
        <w:t>3</w:t>
      </w:r>
      <w:r w:rsidR="00062A90" w:rsidRPr="00C30234">
        <w:rPr>
          <w:rFonts w:hint="eastAsia"/>
          <w:color w:val="auto"/>
          <w:sz w:val="21"/>
          <w:szCs w:val="21"/>
        </w:rPr>
        <w:t>年生で</w:t>
      </w:r>
      <w:r w:rsidR="00814EBB" w:rsidRPr="00C30234">
        <w:rPr>
          <w:rFonts w:hint="eastAsia"/>
          <w:color w:val="auto"/>
          <w:sz w:val="21"/>
          <w:szCs w:val="21"/>
        </w:rPr>
        <w:t>，</w:t>
      </w:r>
      <w:r w:rsidR="00483B4D" w:rsidRPr="00C30234">
        <w:rPr>
          <w:rFonts w:hint="eastAsia"/>
          <w:color w:val="auto"/>
          <w:sz w:val="21"/>
          <w:szCs w:val="21"/>
        </w:rPr>
        <w:t>年齢の</w:t>
      </w:r>
      <w:r w:rsidR="00062A90" w:rsidRPr="00C30234">
        <w:rPr>
          <w:rFonts w:hint="eastAsia"/>
          <w:color w:val="auto"/>
          <w:sz w:val="21"/>
          <w:szCs w:val="21"/>
        </w:rPr>
        <w:t>平均</w:t>
      </w:r>
      <w:r w:rsidR="00483B4D" w:rsidRPr="00C30234">
        <w:rPr>
          <w:rFonts w:eastAsia="Arial Unicode MS"/>
          <w:color w:val="auto"/>
          <w:kern w:val="0"/>
          <w:sz w:val="21"/>
          <w:szCs w:val="21"/>
        </w:rPr>
        <w:t>±</w:t>
      </w:r>
      <w:r w:rsidR="00483B4D" w:rsidRPr="00C30234">
        <w:rPr>
          <w:rFonts w:asciiTheme="minorEastAsia" w:eastAsiaTheme="minorEastAsia" w:hAnsiTheme="minorEastAsia" w:hint="eastAsia"/>
          <w:color w:val="auto"/>
          <w:kern w:val="0"/>
          <w:sz w:val="21"/>
          <w:szCs w:val="21"/>
        </w:rPr>
        <w:t>標準偏差</w:t>
      </w:r>
      <w:r w:rsidR="00062A90" w:rsidRPr="00C30234">
        <w:rPr>
          <w:rFonts w:hint="eastAsia"/>
          <w:color w:val="auto"/>
          <w:sz w:val="21"/>
          <w:szCs w:val="21"/>
        </w:rPr>
        <w:t>は</w:t>
      </w:r>
      <w:r w:rsidRPr="00C30234">
        <w:rPr>
          <w:rFonts w:hint="eastAsia"/>
          <w:color w:val="auto"/>
          <w:sz w:val="21"/>
          <w:szCs w:val="21"/>
        </w:rPr>
        <w:t>16.6</w:t>
      </w:r>
      <w:r w:rsidR="00483B4D" w:rsidRPr="00C30234">
        <w:rPr>
          <w:rFonts w:eastAsia="Arial Unicode MS"/>
          <w:color w:val="auto"/>
          <w:kern w:val="0"/>
          <w:sz w:val="21"/>
          <w:szCs w:val="21"/>
        </w:rPr>
        <w:t>±</w:t>
      </w:r>
      <w:r w:rsidR="00483B4D" w:rsidRPr="00C30234">
        <w:rPr>
          <w:rFonts w:hint="eastAsia"/>
          <w:color w:val="auto"/>
          <w:sz w:val="21"/>
          <w:szCs w:val="21"/>
        </w:rPr>
        <w:t>0.8</w:t>
      </w:r>
      <w:r w:rsidRPr="00C30234">
        <w:rPr>
          <w:rFonts w:hint="eastAsia"/>
          <w:color w:val="auto"/>
          <w:sz w:val="21"/>
          <w:szCs w:val="21"/>
        </w:rPr>
        <w:t>歳</w:t>
      </w:r>
      <w:r w:rsidR="004E4B9B" w:rsidRPr="00C30234">
        <w:rPr>
          <w:rFonts w:hint="eastAsia"/>
          <w:color w:val="auto"/>
          <w:sz w:val="21"/>
          <w:szCs w:val="21"/>
        </w:rPr>
        <w:t>・・・</w:t>
      </w:r>
      <w:r w:rsidR="003A7F41" w:rsidRPr="00C30234">
        <w:rPr>
          <w:rFonts w:hint="eastAsia"/>
          <w:color w:val="auto"/>
          <w:sz w:val="21"/>
          <w:szCs w:val="21"/>
        </w:rPr>
        <w:t>．</w:t>
      </w:r>
    </w:p>
    <w:p w14:paraId="3DEBC4F7" w14:textId="77777777" w:rsidR="00913B78" w:rsidRPr="00C30234" w:rsidRDefault="00913B78" w:rsidP="006519F9">
      <w:pPr>
        <w:pStyle w:val="a3"/>
        <w:adjustRightInd/>
        <w:rPr>
          <w:rFonts w:ascii="ＭＳ 明朝" w:cs="Times New Roman"/>
          <w:color w:val="auto"/>
          <w:spacing w:val="4"/>
          <w:sz w:val="21"/>
          <w:szCs w:val="21"/>
        </w:rPr>
      </w:pPr>
    </w:p>
    <w:p w14:paraId="18F0001D" w14:textId="77777777" w:rsidR="00465531" w:rsidRPr="00C30234" w:rsidRDefault="00465531" w:rsidP="006519F9">
      <w:pPr>
        <w:pStyle w:val="a3"/>
        <w:adjustRightInd/>
        <w:rPr>
          <w:rFonts w:ascii="ＭＳ 明朝" w:cs="Times New Roman"/>
          <w:color w:val="auto"/>
          <w:spacing w:val="4"/>
          <w:sz w:val="21"/>
          <w:szCs w:val="21"/>
        </w:rPr>
      </w:pPr>
    </w:p>
    <w:p w14:paraId="4A411DD8" w14:textId="77777777" w:rsidR="00465531" w:rsidRPr="00C30234" w:rsidRDefault="00465531" w:rsidP="006519F9">
      <w:pPr>
        <w:pStyle w:val="a3"/>
        <w:adjustRightInd/>
        <w:rPr>
          <w:rFonts w:ascii="ＭＳ 明朝" w:cs="Times New Roman"/>
          <w:color w:val="auto"/>
          <w:spacing w:val="4"/>
          <w:sz w:val="21"/>
          <w:szCs w:val="21"/>
        </w:rPr>
      </w:pPr>
    </w:p>
    <w:p w14:paraId="3F22C1FC" w14:textId="77777777" w:rsidR="00465531" w:rsidRPr="00C30234" w:rsidRDefault="00465531" w:rsidP="006519F9">
      <w:pPr>
        <w:pStyle w:val="a3"/>
        <w:adjustRightInd/>
        <w:rPr>
          <w:rFonts w:ascii="ＭＳ 明朝" w:cs="Times New Roman"/>
          <w:color w:val="auto"/>
          <w:spacing w:val="4"/>
          <w:sz w:val="21"/>
          <w:szCs w:val="21"/>
        </w:rPr>
      </w:pPr>
    </w:p>
    <w:p w14:paraId="3378A435" w14:textId="77777777" w:rsidR="00465531" w:rsidRPr="00C30234" w:rsidRDefault="00465531" w:rsidP="006519F9">
      <w:pPr>
        <w:pStyle w:val="a3"/>
        <w:adjustRightInd/>
        <w:rPr>
          <w:rFonts w:ascii="ＭＳ 明朝" w:cs="Times New Roman"/>
          <w:color w:val="auto"/>
          <w:spacing w:val="4"/>
          <w:sz w:val="21"/>
          <w:szCs w:val="21"/>
        </w:rPr>
      </w:pPr>
    </w:p>
    <w:p w14:paraId="36405FEB" w14:textId="77777777" w:rsidR="00465531" w:rsidRPr="00C30234" w:rsidRDefault="00465531" w:rsidP="006519F9">
      <w:pPr>
        <w:pStyle w:val="a3"/>
        <w:adjustRightInd/>
        <w:rPr>
          <w:rFonts w:ascii="ＭＳ 明朝" w:cs="Times New Roman"/>
          <w:color w:val="auto"/>
          <w:spacing w:val="4"/>
          <w:sz w:val="21"/>
          <w:szCs w:val="21"/>
        </w:rPr>
      </w:pPr>
    </w:p>
    <w:p w14:paraId="5EAC8BF7" w14:textId="77777777" w:rsidR="00465531" w:rsidRPr="00C30234" w:rsidRDefault="00465531" w:rsidP="006519F9">
      <w:pPr>
        <w:pStyle w:val="a3"/>
        <w:adjustRightInd/>
        <w:rPr>
          <w:rFonts w:ascii="ＭＳ 明朝" w:cs="Times New Roman"/>
          <w:color w:val="auto"/>
          <w:spacing w:val="4"/>
          <w:sz w:val="21"/>
          <w:szCs w:val="21"/>
        </w:rPr>
      </w:pPr>
    </w:p>
    <w:p w14:paraId="1C827B84" w14:textId="77777777" w:rsidR="00465531" w:rsidRPr="00C30234" w:rsidRDefault="00465531" w:rsidP="006519F9">
      <w:pPr>
        <w:pStyle w:val="a3"/>
        <w:adjustRightInd/>
        <w:rPr>
          <w:rFonts w:ascii="ＭＳ 明朝" w:cs="Times New Roman"/>
          <w:color w:val="auto"/>
          <w:spacing w:val="4"/>
          <w:sz w:val="21"/>
          <w:szCs w:val="21"/>
        </w:rPr>
      </w:pPr>
    </w:p>
    <w:p w14:paraId="54C9494C" w14:textId="77777777" w:rsidR="00465531" w:rsidRPr="00C30234" w:rsidRDefault="00465531" w:rsidP="006519F9">
      <w:pPr>
        <w:pStyle w:val="a3"/>
        <w:adjustRightInd/>
        <w:rPr>
          <w:rFonts w:ascii="ＭＳ 明朝" w:cs="Times New Roman"/>
          <w:color w:val="auto"/>
          <w:spacing w:val="4"/>
          <w:sz w:val="21"/>
          <w:szCs w:val="21"/>
        </w:rPr>
      </w:pPr>
    </w:p>
    <w:p w14:paraId="490DDA5A" w14:textId="77777777" w:rsidR="00465531" w:rsidRPr="00C30234" w:rsidRDefault="00465531" w:rsidP="006519F9">
      <w:pPr>
        <w:pStyle w:val="a3"/>
        <w:adjustRightInd/>
        <w:rPr>
          <w:rFonts w:ascii="ＭＳ 明朝" w:cs="Times New Roman"/>
          <w:color w:val="auto"/>
          <w:spacing w:val="4"/>
          <w:sz w:val="21"/>
          <w:szCs w:val="21"/>
        </w:rPr>
      </w:pPr>
    </w:p>
    <w:p w14:paraId="337E7E32" w14:textId="77777777" w:rsidR="003315D9" w:rsidRPr="00C30234" w:rsidRDefault="00EB5695" w:rsidP="00814EBB">
      <w:pPr>
        <w:rPr>
          <w:rFonts w:asciiTheme="majorEastAsia" w:eastAsiaTheme="majorEastAsia" w:hAnsiTheme="majorEastAsia"/>
          <w:b/>
          <w:color w:val="auto"/>
          <w:sz w:val="21"/>
          <w:szCs w:val="21"/>
        </w:rPr>
      </w:pPr>
      <w:r w:rsidRPr="00C30234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3</w:t>
      </w:r>
      <w:r w:rsidR="00D627DD" w:rsidRPr="00C30234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 xml:space="preserve">. </w:t>
      </w:r>
      <w:r w:rsidR="006519F9" w:rsidRPr="00C30234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結果</w:t>
      </w:r>
    </w:p>
    <w:p w14:paraId="16BC134B" w14:textId="77777777" w:rsidR="000C5256" w:rsidRPr="00C30234" w:rsidRDefault="00EB5695" w:rsidP="00814EBB">
      <w:pPr>
        <w:rPr>
          <w:rFonts w:asciiTheme="majorEastAsia" w:eastAsiaTheme="majorEastAsia" w:hAnsiTheme="majorEastAsia"/>
          <w:b/>
          <w:color w:val="auto"/>
          <w:sz w:val="21"/>
          <w:szCs w:val="21"/>
        </w:rPr>
      </w:pPr>
      <w:r w:rsidRPr="00C30234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3.1</w:t>
      </w:r>
      <w:r w:rsidR="00715F35" w:rsidRPr="00C30234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 xml:space="preserve">　</w:t>
      </w:r>
      <w:r w:rsidR="00A14F4D" w:rsidRPr="00C30234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記述統計量</w:t>
      </w:r>
    </w:p>
    <w:p w14:paraId="483CD087" w14:textId="77777777" w:rsidR="004E4B9B" w:rsidRPr="00C30234" w:rsidRDefault="008E579A" w:rsidP="00483B4D">
      <w:pPr>
        <w:rPr>
          <w:color w:val="auto"/>
          <w:sz w:val="21"/>
          <w:szCs w:val="21"/>
        </w:rPr>
      </w:pPr>
      <w:r>
        <w:rPr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346464" wp14:editId="50FC0A3F">
                <wp:simplePos x="0" y="0"/>
                <wp:positionH relativeFrom="column">
                  <wp:posOffset>5650865</wp:posOffset>
                </wp:positionH>
                <wp:positionV relativeFrom="paragraph">
                  <wp:posOffset>182880</wp:posOffset>
                </wp:positionV>
                <wp:extent cx="486410" cy="351155"/>
                <wp:effectExtent l="0" t="0" r="889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6410" cy="35115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131863B" w14:textId="77777777" w:rsidR="0052412B" w:rsidRDefault="000151E6" w:rsidP="009A380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 w:rsidR="00B00990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C346464" id="正方形/長方形 3" o:spid="_x0000_s1026" style="position:absolute;margin-left:444.95pt;margin-top:14.4pt;width:38.3pt;height:2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" filled="f" strokecolor="windowText">
                <v:path arrowok="t"/>
                <v:textbox>
                  <w:txbxContent>
                    <w:p w14:paraId="5131863B" w14:textId="77777777" w:rsidR="0052412B" w:rsidRDefault="000151E6" w:rsidP="009A380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表</w:t>
                      </w:r>
                      <w:r w:rsidR="00B00990"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A47845" w:rsidRPr="00C30234">
        <w:rPr>
          <w:rFonts w:hint="eastAsia"/>
          <w:color w:val="auto"/>
          <w:sz w:val="21"/>
          <w:szCs w:val="21"/>
        </w:rPr>
        <w:t xml:space="preserve">　サポートの入手可能性</w:t>
      </w:r>
      <w:r w:rsidR="00F954BA" w:rsidRPr="00C30234">
        <w:rPr>
          <w:rFonts w:hint="eastAsia"/>
          <w:color w:val="auto"/>
          <w:sz w:val="21"/>
          <w:szCs w:val="21"/>
        </w:rPr>
        <w:t>，</w:t>
      </w:r>
      <w:r w:rsidR="00A47845" w:rsidRPr="00C30234">
        <w:rPr>
          <w:rFonts w:hint="eastAsia"/>
          <w:color w:val="auto"/>
          <w:sz w:val="21"/>
          <w:szCs w:val="21"/>
        </w:rPr>
        <w:t>サポート源の人数</w:t>
      </w:r>
      <w:r w:rsidR="00F954BA" w:rsidRPr="00C30234">
        <w:rPr>
          <w:rFonts w:hint="eastAsia"/>
          <w:color w:val="auto"/>
          <w:sz w:val="21"/>
          <w:szCs w:val="21"/>
        </w:rPr>
        <w:t>，</w:t>
      </w:r>
      <w:r w:rsidR="00A03253" w:rsidRPr="00C30234">
        <w:rPr>
          <w:rFonts w:hint="eastAsia"/>
          <w:color w:val="auto"/>
          <w:sz w:val="21"/>
          <w:szCs w:val="21"/>
        </w:rPr>
        <w:t>サポート源との関係に対する</w:t>
      </w:r>
      <w:r w:rsidR="00A47845" w:rsidRPr="00C30234">
        <w:rPr>
          <w:rFonts w:hint="eastAsia"/>
          <w:color w:val="auto"/>
          <w:sz w:val="21"/>
          <w:szCs w:val="21"/>
        </w:rPr>
        <w:t>満足度</w:t>
      </w:r>
      <w:r w:rsidR="00F954BA" w:rsidRPr="00C30234">
        <w:rPr>
          <w:rFonts w:hint="eastAsia"/>
          <w:color w:val="auto"/>
          <w:sz w:val="21"/>
          <w:szCs w:val="21"/>
        </w:rPr>
        <w:t>，</w:t>
      </w:r>
      <w:r w:rsidR="00A47845" w:rsidRPr="00C30234">
        <w:rPr>
          <w:rFonts w:hint="eastAsia"/>
          <w:color w:val="auto"/>
          <w:sz w:val="21"/>
          <w:szCs w:val="21"/>
        </w:rPr>
        <w:t>精神的不健康の各指標について</w:t>
      </w:r>
      <w:r w:rsidR="00F954BA" w:rsidRPr="00C30234">
        <w:rPr>
          <w:rFonts w:hint="eastAsia"/>
          <w:color w:val="auto"/>
          <w:sz w:val="21"/>
          <w:szCs w:val="21"/>
        </w:rPr>
        <w:t>，</w:t>
      </w:r>
      <w:r w:rsidR="00A47845" w:rsidRPr="00C30234">
        <w:rPr>
          <w:rFonts w:hint="eastAsia"/>
          <w:color w:val="auto"/>
          <w:sz w:val="21"/>
          <w:szCs w:val="21"/>
        </w:rPr>
        <w:t>平均値と標準偏差を</w:t>
      </w:r>
      <w:r w:rsidR="000151E6" w:rsidRPr="00C30234">
        <w:rPr>
          <w:rFonts w:hint="eastAsia"/>
          <w:color w:val="auto"/>
          <w:sz w:val="21"/>
          <w:szCs w:val="21"/>
        </w:rPr>
        <w:t>表</w:t>
      </w:r>
      <w:r w:rsidR="00B00990">
        <w:rPr>
          <w:color w:val="auto"/>
          <w:sz w:val="21"/>
          <w:szCs w:val="21"/>
        </w:rPr>
        <w:t>1</w:t>
      </w:r>
      <w:r w:rsidR="00A47845" w:rsidRPr="00C30234">
        <w:rPr>
          <w:rFonts w:hint="eastAsia"/>
          <w:color w:val="auto"/>
          <w:sz w:val="21"/>
          <w:szCs w:val="21"/>
        </w:rPr>
        <w:t>に示す</w:t>
      </w:r>
      <w:r w:rsidR="00F954BA" w:rsidRPr="00C30234">
        <w:rPr>
          <w:rFonts w:hint="eastAsia"/>
          <w:color w:val="auto"/>
          <w:sz w:val="21"/>
          <w:szCs w:val="21"/>
        </w:rPr>
        <w:t>．</w:t>
      </w:r>
    </w:p>
    <w:p w14:paraId="6018B24B" w14:textId="77777777" w:rsidR="000C5256" w:rsidRPr="00C30234" w:rsidRDefault="000C5256" w:rsidP="000C5256">
      <w:pPr>
        <w:pStyle w:val="a3"/>
        <w:adjustRightInd/>
        <w:rPr>
          <w:rFonts w:ascii="ＭＳ 明朝" w:cs="Times New Roman"/>
          <w:color w:val="auto"/>
          <w:spacing w:val="4"/>
          <w:sz w:val="21"/>
          <w:szCs w:val="21"/>
        </w:rPr>
      </w:pPr>
    </w:p>
    <w:p w14:paraId="2E7CCCA0" w14:textId="77777777" w:rsidR="00465531" w:rsidRPr="00C30234" w:rsidRDefault="00465531" w:rsidP="000C5256">
      <w:pPr>
        <w:pStyle w:val="a3"/>
        <w:adjustRightInd/>
        <w:rPr>
          <w:rFonts w:ascii="ＭＳ 明朝" w:cs="Times New Roman"/>
          <w:color w:val="auto"/>
          <w:spacing w:val="4"/>
          <w:sz w:val="21"/>
          <w:szCs w:val="21"/>
        </w:rPr>
      </w:pPr>
    </w:p>
    <w:p w14:paraId="04C2E6C0" w14:textId="77777777" w:rsidR="00465531" w:rsidRPr="00C30234" w:rsidRDefault="00465531" w:rsidP="000C5256">
      <w:pPr>
        <w:pStyle w:val="a3"/>
        <w:adjustRightInd/>
        <w:rPr>
          <w:rFonts w:ascii="ＭＳ 明朝" w:cs="Times New Roman"/>
          <w:color w:val="auto"/>
          <w:spacing w:val="4"/>
          <w:sz w:val="21"/>
          <w:szCs w:val="21"/>
        </w:rPr>
      </w:pPr>
    </w:p>
    <w:p w14:paraId="441B184F" w14:textId="77777777" w:rsidR="00465531" w:rsidRPr="00C30234" w:rsidRDefault="00465531" w:rsidP="000C5256">
      <w:pPr>
        <w:pStyle w:val="a3"/>
        <w:adjustRightInd/>
        <w:rPr>
          <w:rFonts w:ascii="ＭＳ 明朝" w:cs="Times New Roman"/>
          <w:color w:val="auto"/>
          <w:spacing w:val="4"/>
          <w:sz w:val="21"/>
          <w:szCs w:val="21"/>
        </w:rPr>
      </w:pPr>
    </w:p>
    <w:p w14:paraId="5E807041" w14:textId="77777777" w:rsidR="00465531" w:rsidRPr="00C30234" w:rsidRDefault="00465531" w:rsidP="000C5256">
      <w:pPr>
        <w:pStyle w:val="a3"/>
        <w:adjustRightInd/>
        <w:rPr>
          <w:rFonts w:ascii="ＭＳ 明朝" w:cs="Times New Roman"/>
          <w:color w:val="auto"/>
          <w:spacing w:val="4"/>
          <w:sz w:val="21"/>
          <w:szCs w:val="21"/>
        </w:rPr>
      </w:pPr>
    </w:p>
    <w:p w14:paraId="005F5A7D" w14:textId="77777777" w:rsidR="00465531" w:rsidRPr="00C30234" w:rsidRDefault="00465531" w:rsidP="000C5256">
      <w:pPr>
        <w:pStyle w:val="a3"/>
        <w:adjustRightInd/>
        <w:rPr>
          <w:rFonts w:ascii="ＭＳ 明朝" w:cs="Times New Roman"/>
          <w:color w:val="auto"/>
          <w:spacing w:val="4"/>
          <w:sz w:val="21"/>
          <w:szCs w:val="21"/>
        </w:rPr>
      </w:pPr>
    </w:p>
    <w:p w14:paraId="651F1DF6" w14:textId="77777777" w:rsidR="00465531" w:rsidRPr="00C30234" w:rsidRDefault="00465531" w:rsidP="000C5256">
      <w:pPr>
        <w:pStyle w:val="a3"/>
        <w:adjustRightInd/>
        <w:rPr>
          <w:rFonts w:ascii="ＭＳ 明朝" w:cs="Times New Roman"/>
          <w:color w:val="auto"/>
          <w:spacing w:val="4"/>
          <w:sz w:val="21"/>
          <w:szCs w:val="21"/>
        </w:rPr>
      </w:pPr>
    </w:p>
    <w:p w14:paraId="75CD5B2E" w14:textId="77777777" w:rsidR="00465531" w:rsidRPr="00C30234" w:rsidRDefault="00465531" w:rsidP="000C5256">
      <w:pPr>
        <w:pStyle w:val="a3"/>
        <w:adjustRightInd/>
        <w:rPr>
          <w:rFonts w:ascii="ＭＳ 明朝" w:cs="Times New Roman"/>
          <w:color w:val="auto"/>
          <w:spacing w:val="4"/>
          <w:sz w:val="21"/>
          <w:szCs w:val="21"/>
        </w:rPr>
      </w:pPr>
    </w:p>
    <w:p w14:paraId="622FE2C1" w14:textId="77777777" w:rsidR="003315D9" w:rsidRPr="00C30234" w:rsidRDefault="00EB5695" w:rsidP="00814EBB">
      <w:pPr>
        <w:rPr>
          <w:rFonts w:asciiTheme="majorEastAsia" w:eastAsiaTheme="majorEastAsia" w:hAnsiTheme="majorEastAsia"/>
          <w:b/>
          <w:color w:val="auto"/>
          <w:sz w:val="21"/>
          <w:szCs w:val="21"/>
        </w:rPr>
      </w:pPr>
      <w:r w:rsidRPr="00C30234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4</w:t>
      </w:r>
      <w:r w:rsidR="00D627DD" w:rsidRPr="00C30234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 xml:space="preserve">. </w:t>
      </w:r>
      <w:r w:rsidR="003315D9" w:rsidRPr="00C30234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考察</w:t>
      </w:r>
    </w:p>
    <w:p w14:paraId="621AE772" w14:textId="77777777" w:rsidR="005B5F0B" w:rsidRPr="00C30234" w:rsidRDefault="00B64C0E" w:rsidP="00A566D5">
      <w:pPr>
        <w:rPr>
          <w:color w:val="auto"/>
          <w:sz w:val="21"/>
          <w:szCs w:val="21"/>
        </w:rPr>
      </w:pPr>
      <w:r w:rsidRPr="00C30234">
        <w:rPr>
          <w:rFonts w:hint="eastAsia"/>
          <w:color w:val="auto"/>
          <w:sz w:val="21"/>
          <w:szCs w:val="21"/>
        </w:rPr>
        <w:t xml:space="preserve">　本研究</w:t>
      </w:r>
      <w:r w:rsidR="00FF438D" w:rsidRPr="00C30234">
        <w:rPr>
          <w:rFonts w:hint="eastAsia"/>
          <w:color w:val="auto"/>
          <w:sz w:val="21"/>
          <w:szCs w:val="21"/>
        </w:rPr>
        <w:t>で</w:t>
      </w:r>
      <w:r w:rsidRPr="00C30234">
        <w:rPr>
          <w:rFonts w:hint="eastAsia"/>
          <w:color w:val="auto"/>
          <w:sz w:val="21"/>
          <w:szCs w:val="21"/>
        </w:rPr>
        <w:t>は</w:t>
      </w:r>
      <w:r w:rsidR="004E4B9B" w:rsidRPr="00C30234">
        <w:rPr>
          <w:rFonts w:hint="eastAsia"/>
          <w:color w:val="auto"/>
          <w:sz w:val="21"/>
          <w:szCs w:val="21"/>
        </w:rPr>
        <w:t>・・・</w:t>
      </w:r>
      <w:r w:rsidR="00F954BA" w:rsidRPr="00C30234">
        <w:rPr>
          <w:rFonts w:hint="eastAsia"/>
          <w:color w:val="auto"/>
          <w:sz w:val="21"/>
          <w:szCs w:val="21"/>
        </w:rPr>
        <w:t>．</w:t>
      </w:r>
      <w:r w:rsidR="00B85297" w:rsidRPr="00C30234">
        <w:rPr>
          <w:rFonts w:hint="eastAsia"/>
          <w:color w:val="auto"/>
          <w:sz w:val="21"/>
          <w:szCs w:val="21"/>
        </w:rPr>
        <w:t>これは</w:t>
      </w:r>
      <w:r w:rsidR="00F954BA" w:rsidRPr="00C30234">
        <w:rPr>
          <w:rFonts w:hint="eastAsia"/>
          <w:color w:val="auto"/>
          <w:sz w:val="21"/>
          <w:szCs w:val="21"/>
        </w:rPr>
        <w:t>Sarason et al.</w:t>
      </w:r>
      <w:r w:rsidR="00F954BA" w:rsidRPr="00C30234">
        <w:rPr>
          <w:rFonts w:hint="eastAsia"/>
          <w:color w:val="auto"/>
          <w:sz w:val="21"/>
          <w:szCs w:val="21"/>
          <w:vertAlign w:val="superscript"/>
        </w:rPr>
        <w:t>16)</w:t>
      </w:r>
      <w:r w:rsidR="00F954BA" w:rsidRPr="00C30234">
        <w:rPr>
          <w:rFonts w:hint="eastAsia"/>
          <w:color w:val="auto"/>
          <w:sz w:val="21"/>
          <w:szCs w:val="21"/>
        </w:rPr>
        <w:t>や</w:t>
      </w:r>
      <w:r w:rsidR="004E4B9B" w:rsidRPr="00C30234">
        <w:rPr>
          <w:rFonts w:hint="eastAsia"/>
          <w:color w:val="auto"/>
          <w:sz w:val="21"/>
          <w:szCs w:val="21"/>
        </w:rPr>
        <w:t>・・・</w:t>
      </w:r>
      <w:r w:rsidR="00FF438D" w:rsidRPr="00C30234">
        <w:rPr>
          <w:rFonts w:hint="eastAsia"/>
          <w:color w:val="auto"/>
          <w:sz w:val="21"/>
          <w:szCs w:val="21"/>
        </w:rPr>
        <w:t>．</w:t>
      </w:r>
      <w:r w:rsidR="005B5F0B" w:rsidRPr="00C30234">
        <w:rPr>
          <w:rFonts w:ascii="ＭＳ 明朝" w:cs="Times New Roman" w:hint="eastAsia"/>
          <w:color w:val="auto"/>
          <w:spacing w:val="4"/>
          <w:sz w:val="21"/>
          <w:szCs w:val="21"/>
        </w:rPr>
        <w:t>項目は久田ら</w:t>
      </w:r>
      <w:r w:rsidR="00F954BA" w:rsidRPr="00C30234">
        <w:rPr>
          <w:rFonts w:hint="eastAsia"/>
          <w:color w:val="auto"/>
          <w:sz w:val="21"/>
          <w:szCs w:val="21"/>
          <w:vertAlign w:val="superscript"/>
        </w:rPr>
        <w:t>23)</w:t>
      </w:r>
      <w:r w:rsidR="005B5F0B" w:rsidRPr="00C30234">
        <w:rPr>
          <w:rFonts w:ascii="ＭＳ 明朝" w:cs="Times New Roman" w:hint="eastAsia"/>
          <w:color w:val="auto"/>
          <w:spacing w:val="4"/>
          <w:sz w:val="21"/>
          <w:szCs w:val="21"/>
        </w:rPr>
        <w:t>の</w:t>
      </w:r>
      <w:r w:rsidR="004E4B9B" w:rsidRPr="00C30234">
        <w:rPr>
          <w:rFonts w:ascii="ＭＳ 明朝" w:cs="Times New Roman" w:hint="eastAsia"/>
          <w:color w:val="auto"/>
          <w:spacing w:val="4"/>
          <w:sz w:val="21"/>
          <w:szCs w:val="21"/>
        </w:rPr>
        <w:t>・・・</w:t>
      </w:r>
      <w:r w:rsidR="00F954BA" w:rsidRPr="00C30234">
        <w:rPr>
          <w:rFonts w:ascii="ＭＳ 明朝" w:cs="Times New Roman" w:hint="eastAsia"/>
          <w:color w:val="auto"/>
          <w:spacing w:val="4"/>
          <w:sz w:val="21"/>
          <w:szCs w:val="21"/>
        </w:rPr>
        <w:t>．</w:t>
      </w:r>
      <w:r w:rsidR="00715F35" w:rsidRPr="00C30234">
        <w:rPr>
          <w:color w:val="auto"/>
          <w:sz w:val="21"/>
          <w:szCs w:val="21"/>
        </w:rPr>
        <w:t xml:space="preserve"> </w:t>
      </w:r>
    </w:p>
    <w:p w14:paraId="3D2DD861" w14:textId="77777777" w:rsidR="000C5256" w:rsidRPr="00C30234" w:rsidRDefault="000C5256" w:rsidP="00A566D5">
      <w:pPr>
        <w:rPr>
          <w:rFonts w:ascii="ＭＳ 明朝" w:cs="Times New Roman"/>
          <w:color w:val="auto"/>
          <w:spacing w:val="4"/>
          <w:sz w:val="21"/>
          <w:szCs w:val="21"/>
        </w:rPr>
      </w:pPr>
    </w:p>
    <w:p w14:paraId="22D2E485" w14:textId="77777777" w:rsidR="00465531" w:rsidRPr="00C30234" w:rsidRDefault="00465531" w:rsidP="00A566D5">
      <w:pPr>
        <w:rPr>
          <w:rFonts w:ascii="ＭＳ 明朝" w:cs="Times New Roman"/>
          <w:color w:val="auto"/>
          <w:spacing w:val="4"/>
          <w:sz w:val="21"/>
          <w:szCs w:val="21"/>
        </w:rPr>
      </w:pPr>
    </w:p>
    <w:p w14:paraId="0F958FA5" w14:textId="77777777" w:rsidR="00465531" w:rsidRPr="00C30234" w:rsidRDefault="00465531" w:rsidP="00A566D5">
      <w:pPr>
        <w:rPr>
          <w:rFonts w:ascii="ＭＳ 明朝" w:cs="Times New Roman"/>
          <w:color w:val="auto"/>
          <w:spacing w:val="4"/>
          <w:sz w:val="21"/>
          <w:szCs w:val="21"/>
        </w:rPr>
      </w:pPr>
    </w:p>
    <w:p w14:paraId="77B471CC" w14:textId="77777777" w:rsidR="00465531" w:rsidRPr="00C30234" w:rsidRDefault="00465531" w:rsidP="00A566D5">
      <w:pPr>
        <w:rPr>
          <w:rFonts w:ascii="ＭＳ 明朝" w:cs="Times New Roman"/>
          <w:color w:val="auto"/>
          <w:spacing w:val="4"/>
          <w:sz w:val="21"/>
          <w:szCs w:val="21"/>
        </w:rPr>
      </w:pPr>
    </w:p>
    <w:p w14:paraId="607E9C8A" w14:textId="77777777" w:rsidR="00465531" w:rsidRPr="00C30234" w:rsidRDefault="00465531" w:rsidP="00A566D5">
      <w:pPr>
        <w:rPr>
          <w:rFonts w:ascii="ＭＳ 明朝" w:cs="Times New Roman"/>
          <w:color w:val="auto"/>
          <w:spacing w:val="4"/>
          <w:sz w:val="21"/>
          <w:szCs w:val="21"/>
        </w:rPr>
      </w:pPr>
    </w:p>
    <w:p w14:paraId="744836AB" w14:textId="77777777" w:rsidR="00465531" w:rsidRPr="00C30234" w:rsidRDefault="00465531" w:rsidP="00A566D5">
      <w:pPr>
        <w:rPr>
          <w:rFonts w:ascii="ＭＳ 明朝" w:cs="Times New Roman"/>
          <w:color w:val="auto"/>
          <w:spacing w:val="4"/>
          <w:sz w:val="21"/>
          <w:szCs w:val="21"/>
        </w:rPr>
      </w:pPr>
    </w:p>
    <w:p w14:paraId="7D2CCE80" w14:textId="77777777" w:rsidR="00FF438D" w:rsidRPr="00C30234" w:rsidRDefault="00FF438D" w:rsidP="00FF438D">
      <w:pPr>
        <w:rPr>
          <w:b/>
          <w:color w:val="auto"/>
          <w:sz w:val="21"/>
          <w:szCs w:val="21"/>
        </w:rPr>
      </w:pPr>
    </w:p>
    <w:p w14:paraId="3AFB090C" w14:textId="77777777" w:rsidR="00FF438D" w:rsidRPr="00C30234" w:rsidRDefault="00FF438D" w:rsidP="00FF438D">
      <w:pPr>
        <w:jc w:val="center"/>
        <w:rPr>
          <w:rFonts w:asciiTheme="majorEastAsia" w:eastAsiaTheme="majorEastAsia" w:hAnsiTheme="majorEastAsia"/>
          <w:b/>
          <w:color w:val="auto"/>
          <w:sz w:val="21"/>
          <w:szCs w:val="21"/>
        </w:rPr>
      </w:pPr>
      <w:r w:rsidRPr="00C30234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注</w:t>
      </w:r>
    </w:p>
    <w:p w14:paraId="4B96F7A3" w14:textId="77777777" w:rsidR="00465531" w:rsidRPr="00C30234" w:rsidRDefault="002574C1" w:rsidP="00FF438D">
      <w:pPr>
        <w:rPr>
          <w:rFonts w:cs="Times New Roman"/>
          <w:color w:val="auto"/>
          <w:sz w:val="21"/>
          <w:szCs w:val="21"/>
        </w:rPr>
      </w:pPr>
      <w:r w:rsidRPr="00C30234">
        <w:rPr>
          <w:rFonts w:cs="Times New Roman"/>
          <w:color w:val="auto"/>
          <w:sz w:val="21"/>
          <w:szCs w:val="21"/>
        </w:rPr>
        <w:t>†</w:t>
      </w:r>
      <w:r w:rsidRPr="00C30234">
        <w:rPr>
          <w:rFonts w:cs="Times New Roman" w:hint="eastAsia"/>
          <w:color w:val="auto"/>
          <w:sz w:val="21"/>
          <w:szCs w:val="21"/>
        </w:rPr>
        <w:t>1</w:t>
      </w:r>
      <w:r w:rsidR="0017736B" w:rsidRPr="00C30234">
        <w:rPr>
          <w:rFonts w:cs="Times New Roman" w:hint="eastAsia"/>
          <w:color w:val="auto"/>
          <w:sz w:val="21"/>
          <w:szCs w:val="21"/>
        </w:rPr>
        <w:t>）</w:t>
      </w:r>
      <w:r w:rsidR="00715F35" w:rsidRPr="00C30234">
        <w:rPr>
          <w:rFonts w:cs="Times New Roman" w:hint="eastAsia"/>
          <w:color w:val="auto"/>
          <w:sz w:val="21"/>
          <w:szCs w:val="21"/>
        </w:rPr>
        <w:t>社会的ネットワークとは・・・</w:t>
      </w:r>
      <w:r w:rsidRPr="00C30234">
        <w:rPr>
          <w:rFonts w:cs="Times New Roman" w:hint="eastAsia"/>
          <w:color w:val="auto"/>
          <w:sz w:val="21"/>
          <w:szCs w:val="21"/>
        </w:rPr>
        <w:t>の一つである．</w:t>
      </w:r>
    </w:p>
    <w:p w14:paraId="79A6FFBA" w14:textId="77777777" w:rsidR="00FF438D" w:rsidRPr="00C30234" w:rsidRDefault="00FF438D" w:rsidP="00FF438D">
      <w:pPr>
        <w:rPr>
          <w:b/>
          <w:color w:val="auto"/>
          <w:sz w:val="21"/>
          <w:szCs w:val="21"/>
        </w:rPr>
      </w:pPr>
      <w:r w:rsidRPr="00C30234">
        <w:rPr>
          <w:color w:val="auto"/>
          <w:sz w:val="21"/>
          <w:szCs w:val="21"/>
        </w:rPr>
        <w:br w:type="page"/>
      </w:r>
    </w:p>
    <w:p w14:paraId="16AD88C5" w14:textId="77777777" w:rsidR="006B4D5B" w:rsidRPr="00C30234" w:rsidRDefault="006B4D5B" w:rsidP="00FF438D">
      <w:pPr>
        <w:jc w:val="center"/>
        <w:rPr>
          <w:rFonts w:ascii="ＭＳ 明朝" w:cs="Times New Roman"/>
          <w:color w:val="auto"/>
          <w:spacing w:val="4"/>
          <w:sz w:val="21"/>
          <w:szCs w:val="21"/>
        </w:rPr>
      </w:pPr>
      <w:r w:rsidRPr="00C30234">
        <w:rPr>
          <w:rFonts w:hint="eastAsia"/>
          <w:b/>
          <w:color w:val="auto"/>
          <w:sz w:val="21"/>
          <w:szCs w:val="21"/>
        </w:rPr>
        <w:lastRenderedPageBreak/>
        <w:t>文献</w:t>
      </w:r>
    </w:p>
    <w:p w14:paraId="1A64AD55" w14:textId="77777777" w:rsidR="004D7BA0" w:rsidRPr="00C30234" w:rsidRDefault="004D7BA0" w:rsidP="006361EE">
      <w:pPr>
        <w:pStyle w:val="a3"/>
        <w:tabs>
          <w:tab w:val="left" w:pos="284"/>
        </w:tabs>
        <w:adjustRightInd/>
        <w:ind w:left="340" w:hanging="340"/>
        <w:jc w:val="left"/>
        <w:rPr>
          <w:rFonts w:cs="Times New Roman"/>
          <w:color w:val="auto"/>
          <w:sz w:val="21"/>
          <w:szCs w:val="21"/>
        </w:rPr>
      </w:pPr>
      <w:r w:rsidRPr="00C30234">
        <w:rPr>
          <w:rFonts w:cs="Times New Roman" w:hint="eastAsia"/>
          <w:color w:val="auto"/>
          <w:sz w:val="21"/>
          <w:szCs w:val="21"/>
        </w:rPr>
        <w:t xml:space="preserve">1) </w:t>
      </w:r>
      <w:r w:rsidRPr="00C30234">
        <w:rPr>
          <w:rFonts w:cs="Times New Roman" w:hint="eastAsia"/>
          <w:color w:val="auto"/>
          <w:sz w:val="21"/>
          <w:szCs w:val="21"/>
        </w:rPr>
        <w:t>・・・・</w:t>
      </w:r>
    </w:p>
    <w:p w14:paraId="235A5F76" w14:textId="77777777" w:rsidR="004D7BA0" w:rsidRPr="00C30234" w:rsidRDefault="004D7BA0" w:rsidP="006361EE">
      <w:pPr>
        <w:pStyle w:val="a3"/>
        <w:tabs>
          <w:tab w:val="left" w:pos="284"/>
        </w:tabs>
        <w:adjustRightInd/>
        <w:ind w:left="340" w:hanging="340"/>
        <w:jc w:val="left"/>
        <w:rPr>
          <w:rFonts w:cs="Times New Roman"/>
          <w:color w:val="auto"/>
          <w:sz w:val="21"/>
          <w:szCs w:val="21"/>
        </w:rPr>
      </w:pPr>
      <w:r w:rsidRPr="00C30234">
        <w:rPr>
          <w:rFonts w:cs="Times New Roman" w:hint="eastAsia"/>
          <w:color w:val="auto"/>
          <w:sz w:val="21"/>
          <w:szCs w:val="21"/>
        </w:rPr>
        <w:t xml:space="preserve">2) </w:t>
      </w:r>
      <w:r w:rsidRPr="00C30234">
        <w:rPr>
          <w:rFonts w:cs="Times New Roman" w:hint="eastAsia"/>
          <w:color w:val="auto"/>
          <w:sz w:val="21"/>
          <w:szCs w:val="21"/>
        </w:rPr>
        <w:t>・・・・</w:t>
      </w:r>
    </w:p>
    <w:p w14:paraId="5D0CF394" w14:textId="77777777" w:rsidR="004D7BA0" w:rsidRPr="00C30234" w:rsidRDefault="004D7BA0" w:rsidP="006361EE">
      <w:pPr>
        <w:pStyle w:val="a3"/>
        <w:tabs>
          <w:tab w:val="left" w:pos="284"/>
        </w:tabs>
        <w:adjustRightInd/>
        <w:ind w:left="340" w:hanging="340"/>
        <w:jc w:val="left"/>
        <w:rPr>
          <w:rFonts w:cs="Times New Roman"/>
          <w:color w:val="auto"/>
          <w:sz w:val="21"/>
          <w:szCs w:val="21"/>
        </w:rPr>
      </w:pPr>
      <w:r w:rsidRPr="00C30234">
        <w:rPr>
          <w:rFonts w:cs="Times New Roman" w:hint="eastAsia"/>
          <w:color w:val="auto"/>
          <w:sz w:val="21"/>
          <w:szCs w:val="21"/>
        </w:rPr>
        <w:t xml:space="preserve">3) </w:t>
      </w:r>
      <w:r w:rsidRPr="00C30234">
        <w:rPr>
          <w:rFonts w:cs="Times New Roman" w:hint="eastAsia"/>
          <w:color w:val="auto"/>
          <w:sz w:val="21"/>
          <w:szCs w:val="21"/>
        </w:rPr>
        <w:t>・・・・</w:t>
      </w:r>
    </w:p>
    <w:p w14:paraId="54E95A11" w14:textId="77777777" w:rsidR="004D7BA0" w:rsidRDefault="004D7BA0" w:rsidP="004D7BA0">
      <w:pPr>
        <w:pStyle w:val="a3"/>
        <w:tabs>
          <w:tab w:val="left" w:pos="340"/>
        </w:tabs>
        <w:adjustRightInd/>
        <w:ind w:left="340" w:hanging="340"/>
        <w:jc w:val="left"/>
        <w:rPr>
          <w:rFonts w:cs="Times New Roman"/>
          <w:color w:val="auto"/>
          <w:sz w:val="21"/>
          <w:szCs w:val="21"/>
        </w:rPr>
      </w:pPr>
    </w:p>
    <w:p w14:paraId="17312E32" w14:textId="77777777" w:rsidR="00194127" w:rsidRPr="00C30234" w:rsidRDefault="00194127" w:rsidP="004D7BA0">
      <w:pPr>
        <w:pStyle w:val="a3"/>
        <w:tabs>
          <w:tab w:val="left" w:pos="340"/>
        </w:tabs>
        <w:adjustRightInd/>
        <w:ind w:left="340" w:hanging="340"/>
        <w:jc w:val="left"/>
        <w:rPr>
          <w:rFonts w:cs="Times New Roman"/>
          <w:color w:val="auto"/>
          <w:sz w:val="21"/>
          <w:szCs w:val="21"/>
        </w:rPr>
      </w:pPr>
    </w:p>
    <w:p w14:paraId="54C5FCD8" w14:textId="77777777" w:rsidR="00EB4EEF" w:rsidRPr="00194127" w:rsidRDefault="00194127" w:rsidP="00555F1A">
      <w:pPr>
        <w:pStyle w:val="a3"/>
        <w:tabs>
          <w:tab w:val="left" w:pos="340"/>
        </w:tabs>
        <w:adjustRightInd/>
        <w:ind w:left="340" w:hanging="340"/>
        <w:jc w:val="center"/>
        <w:rPr>
          <w:rFonts w:cs="Times New Roman"/>
          <w:b/>
          <w:color w:val="FF0000"/>
          <w:sz w:val="21"/>
          <w:szCs w:val="21"/>
          <w:u w:val="thick"/>
        </w:rPr>
      </w:pPr>
      <w:r>
        <w:rPr>
          <w:rFonts w:cs="Times New Roman" w:hint="eastAsia"/>
          <w:b/>
          <w:color w:val="FF0000"/>
          <w:sz w:val="21"/>
          <w:szCs w:val="21"/>
        </w:rPr>
        <w:t xml:space="preserve">　</w:t>
      </w:r>
      <w:r w:rsidR="00555F1A" w:rsidRPr="00194127">
        <w:rPr>
          <w:rFonts w:cs="Times New Roman" w:hint="eastAsia"/>
          <w:b/>
          <w:color w:val="FF0000"/>
          <w:sz w:val="21"/>
          <w:szCs w:val="21"/>
          <w:u w:val="thick"/>
        </w:rPr>
        <w:t>※執筆規程をよくご確認のうえ、誤りのないように記載してください。</w:t>
      </w:r>
    </w:p>
    <w:p w14:paraId="4A81CBA7" w14:textId="77777777" w:rsidR="00555F1A" w:rsidRDefault="00555F1A" w:rsidP="00EB4EEF">
      <w:pPr>
        <w:pStyle w:val="a3"/>
        <w:tabs>
          <w:tab w:val="left" w:pos="340"/>
        </w:tabs>
        <w:adjustRightInd/>
        <w:ind w:left="340" w:hanging="340"/>
        <w:jc w:val="left"/>
        <w:rPr>
          <w:rFonts w:ascii="ＭＳ ゴシック" w:eastAsia="ＭＳ ゴシック" w:hAnsi="ＭＳ ゴシック" w:cs="Times New Roman"/>
          <w:b/>
          <w:color w:val="auto"/>
          <w:sz w:val="21"/>
          <w:szCs w:val="21"/>
        </w:rPr>
      </w:pPr>
    </w:p>
    <w:p w14:paraId="706E8FB2" w14:textId="77777777" w:rsidR="00194127" w:rsidRDefault="00194127" w:rsidP="00EB4EEF">
      <w:pPr>
        <w:pStyle w:val="a3"/>
        <w:tabs>
          <w:tab w:val="left" w:pos="340"/>
        </w:tabs>
        <w:adjustRightInd/>
        <w:ind w:left="340" w:hanging="340"/>
        <w:jc w:val="left"/>
        <w:rPr>
          <w:rFonts w:ascii="ＭＳ ゴシック" w:eastAsia="ＭＳ ゴシック" w:hAnsi="ＭＳ ゴシック" w:cs="Times New Roman"/>
          <w:b/>
          <w:color w:val="auto"/>
          <w:sz w:val="21"/>
          <w:szCs w:val="21"/>
        </w:rPr>
      </w:pPr>
    </w:p>
    <w:p w14:paraId="5C8B8B2F" w14:textId="77777777" w:rsidR="00555F1A" w:rsidRDefault="00555F1A" w:rsidP="00EB4EEF">
      <w:pPr>
        <w:pStyle w:val="a3"/>
        <w:tabs>
          <w:tab w:val="left" w:pos="340"/>
        </w:tabs>
        <w:adjustRightInd/>
        <w:ind w:left="340" w:hanging="340"/>
        <w:jc w:val="left"/>
        <w:rPr>
          <w:rFonts w:ascii="ＭＳ ゴシック" w:eastAsia="ＭＳ ゴシック" w:hAnsi="ＭＳ ゴシック" w:cs="Times New Roman"/>
          <w:b/>
          <w:color w:val="auto"/>
          <w:sz w:val="21"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color w:val="auto"/>
          <w:sz w:val="21"/>
          <w:szCs w:val="21"/>
        </w:rPr>
        <w:t>＜原則＞</w:t>
      </w:r>
    </w:p>
    <w:p w14:paraId="70677D16" w14:textId="77777777" w:rsidR="00555F1A" w:rsidRDefault="00555F1A" w:rsidP="00EB4EEF">
      <w:pPr>
        <w:pStyle w:val="a3"/>
        <w:tabs>
          <w:tab w:val="left" w:pos="340"/>
        </w:tabs>
        <w:adjustRightInd/>
        <w:ind w:left="340" w:hanging="340"/>
        <w:jc w:val="left"/>
        <w:rPr>
          <w:rFonts w:ascii="ＭＳ ゴシック" w:eastAsia="ＭＳ ゴシック" w:hAnsi="ＭＳ ゴシック" w:cs="Times New Roman"/>
          <w:b/>
          <w:color w:val="auto"/>
          <w:sz w:val="21"/>
          <w:szCs w:val="21"/>
        </w:rPr>
      </w:pPr>
    </w:p>
    <w:p w14:paraId="4D36AE3A" w14:textId="77777777" w:rsidR="00EB4EEF" w:rsidRPr="00392E1A" w:rsidRDefault="00EB4EEF" w:rsidP="00EB4EEF">
      <w:pPr>
        <w:pStyle w:val="a3"/>
        <w:tabs>
          <w:tab w:val="left" w:pos="340"/>
        </w:tabs>
        <w:adjustRightInd/>
        <w:ind w:left="340" w:hanging="340"/>
        <w:jc w:val="left"/>
        <w:rPr>
          <w:rFonts w:ascii="ＭＳ ゴシック" w:eastAsia="ＭＳ ゴシック" w:hAnsi="ＭＳ ゴシック" w:cs="Times New Roman"/>
          <w:b/>
          <w:color w:val="auto"/>
          <w:sz w:val="21"/>
          <w:szCs w:val="21"/>
        </w:rPr>
      </w:pPr>
      <w:r w:rsidRPr="00392E1A">
        <w:rPr>
          <w:rFonts w:ascii="ＭＳ ゴシック" w:eastAsia="ＭＳ ゴシック" w:hAnsi="ＭＳ ゴシック" w:cs="Times New Roman" w:hint="eastAsia"/>
          <w:b/>
          <w:color w:val="auto"/>
          <w:sz w:val="21"/>
          <w:szCs w:val="21"/>
        </w:rPr>
        <w:t>著者の後ろのコロンと副題前後のダッシュは全角，その他のピリオド，コンマは半角．</w:t>
      </w:r>
    </w:p>
    <w:p w14:paraId="45C6BD03" w14:textId="0353AC44" w:rsidR="00EB4EEF" w:rsidRDefault="00EB4EEF" w:rsidP="00EB4EEF">
      <w:pPr>
        <w:pStyle w:val="a3"/>
        <w:tabs>
          <w:tab w:val="left" w:pos="340"/>
        </w:tabs>
        <w:adjustRightInd/>
        <w:ind w:left="340" w:hanging="340"/>
        <w:jc w:val="left"/>
        <w:rPr>
          <w:rFonts w:ascii="ＭＳ ゴシック" w:eastAsia="ＭＳ ゴシック" w:hAnsi="ＭＳ ゴシック"/>
          <w:b/>
          <w:color w:val="auto"/>
          <w:sz w:val="21"/>
          <w:szCs w:val="21"/>
        </w:rPr>
      </w:pPr>
      <w:r w:rsidRPr="00392E1A"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>題名と</w:t>
      </w:r>
      <w:r w:rsidR="00670C65"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>出版情報</w:t>
      </w:r>
      <w:r w:rsidRPr="00392E1A"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>の後ろはピリオド，他の区切りはコンマ．</w:t>
      </w:r>
    </w:p>
    <w:p w14:paraId="744E030A" w14:textId="77777777" w:rsidR="00392E1A" w:rsidRPr="00392E1A" w:rsidRDefault="00392E1A" w:rsidP="00EB4EEF">
      <w:pPr>
        <w:pStyle w:val="a3"/>
        <w:tabs>
          <w:tab w:val="left" w:pos="340"/>
        </w:tabs>
        <w:adjustRightInd/>
        <w:ind w:left="340" w:hanging="340"/>
        <w:jc w:val="left"/>
        <w:rPr>
          <w:rFonts w:ascii="ＭＳ ゴシック" w:eastAsia="ＭＳ ゴシック" w:hAnsi="ＭＳ ゴシック"/>
          <w:b/>
          <w:color w:val="auto"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>英語論文の掲載誌名と英語図書の書名はイタリック．</w:t>
      </w:r>
    </w:p>
    <w:p w14:paraId="6FD78680" w14:textId="77777777" w:rsidR="00555F1A" w:rsidRPr="00C30234" w:rsidRDefault="00555F1A" w:rsidP="004D7BA0">
      <w:pPr>
        <w:pStyle w:val="a3"/>
        <w:tabs>
          <w:tab w:val="left" w:pos="340"/>
        </w:tabs>
        <w:adjustRightInd/>
        <w:ind w:left="340" w:hanging="340"/>
        <w:jc w:val="left"/>
        <w:rPr>
          <w:rFonts w:cs="Times New Roman"/>
          <w:color w:val="auto"/>
          <w:sz w:val="21"/>
          <w:szCs w:val="21"/>
        </w:rPr>
      </w:pPr>
    </w:p>
    <w:p w14:paraId="3A4FBDAF" w14:textId="77777777" w:rsidR="004F33FF" w:rsidRPr="002801C7" w:rsidRDefault="004F33FF" w:rsidP="00893293">
      <w:pPr>
        <w:pStyle w:val="a3"/>
        <w:tabs>
          <w:tab w:val="left" w:pos="340"/>
        </w:tabs>
        <w:adjustRightInd/>
        <w:ind w:left="340" w:hanging="340"/>
        <w:jc w:val="left"/>
        <w:rPr>
          <w:rFonts w:asciiTheme="majorEastAsia" w:eastAsiaTheme="majorEastAsia" w:hAnsiTheme="majorEastAsia" w:cs="Times New Roman"/>
          <w:b/>
          <w:color w:val="auto"/>
          <w:sz w:val="21"/>
          <w:szCs w:val="21"/>
        </w:rPr>
      </w:pPr>
      <w:r w:rsidRPr="002801C7">
        <w:rPr>
          <w:rFonts w:asciiTheme="majorEastAsia" w:eastAsiaTheme="majorEastAsia" w:hAnsiTheme="majorEastAsia" w:cs="Times New Roman" w:hint="eastAsia"/>
          <w:b/>
          <w:color w:val="auto"/>
          <w:sz w:val="21"/>
          <w:szCs w:val="21"/>
        </w:rPr>
        <w:t>＜記載例＞</w:t>
      </w:r>
    </w:p>
    <w:p w14:paraId="202CACAE" w14:textId="77777777" w:rsidR="00555F1A" w:rsidRPr="00C30234" w:rsidRDefault="00555F1A" w:rsidP="00893293">
      <w:pPr>
        <w:pStyle w:val="a3"/>
        <w:tabs>
          <w:tab w:val="left" w:pos="340"/>
        </w:tabs>
        <w:adjustRightInd/>
        <w:ind w:left="340" w:hanging="340"/>
        <w:jc w:val="left"/>
        <w:rPr>
          <w:rFonts w:cs="Times New Roman"/>
          <w:color w:val="auto"/>
          <w:sz w:val="21"/>
          <w:szCs w:val="21"/>
        </w:rPr>
      </w:pPr>
    </w:p>
    <w:p w14:paraId="6CE95B56" w14:textId="77777777" w:rsidR="00C643DE" w:rsidRPr="00555F1A" w:rsidRDefault="00C643DE" w:rsidP="00C643DE">
      <w:pPr>
        <w:pStyle w:val="a3"/>
        <w:tabs>
          <w:tab w:val="left" w:pos="340"/>
        </w:tabs>
        <w:adjustRightInd/>
        <w:ind w:left="340" w:hanging="340"/>
        <w:jc w:val="left"/>
        <w:rPr>
          <w:rFonts w:cs="Times New Roman"/>
          <w:b/>
          <w:color w:val="auto"/>
          <w:sz w:val="21"/>
          <w:szCs w:val="21"/>
        </w:rPr>
      </w:pPr>
      <w:r w:rsidRPr="00555F1A">
        <w:rPr>
          <w:rFonts w:cs="Times New Roman" w:hint="eastAsia"/>
          <w:b/>
          <w:color w:val="auto"/>
          <w:sz w:val="21"/>
          <w:szCs w:val="21"/>
        </w:rPr>
        <w:t>雑誌論文</w:t>
      </w:r>
      <w:r w:rsidR="0093348B" w:rsidRPr="00555F1A">
        <w:rPr>
          <w:rFonts w:cs="Times New Roman" w:hint="eastAsia"/>
          <w:b/>
          <w:color w:val="auto"/>
          <w:sz w:val="21"/>
          <w:szCs w:val="21"/>
        </w:rPr>
        <w:t>の場合</w:t>
      </w:r>
      <w:r w:rsidR="00555F1A" w:rsidRPr="00555F1A">
        <w:rPr>
          <w:rFonts w:cs="Times New Roman" w:hint="eastAsia"/>
          <w:b/>
          <w:color w:val="auto"/>
          <w:sz w:val="21"/>
          <w:szCs w:val="21"/>
        </w:rPr>
        <w:t>（基本）</w:t>
      </w:r>
    </w:p>
    <w:p w14:paraId="4F61E10F" w14:textId="77777777" w:rsidR="00FB38BB" w:rsidRPr="00C30234" w:rsidRDefault="00FB38BB" w:rsidP="00465531">
      <w:pPr>
        <w:pStyle w:val="a3"/>
        <w:tabs>
          <w:tab w:val="left" w:pos="340"/>
        </w:tabs>
        <w:adjustRightInd/>
        <w:ind w:left="265" w:hangingChars="131" w:hanging="265"/>
        <w:jc w:val="left"/>
        <w:rPr>
          <w:color w:val="auto"/>
          <w:sz w:val="21"/>
          <w:szCs w:val="21"/>
        </w:rPr>
      </w:pPr>
      <w:r w:rsidRPr="00C30234">
        <w:rPr>
          <w:rFonts w:hint="eastAsia"/>
          <w:color w:val="auto"/>
          <w:sz w:val="21"/>
          <w:szCs w:val="21"/>
        </w:rPr>
        <w:t>*</w:t>
      </w:r>
      <w:r w:rsidRPr="00C30234">
        <w:rPr>
          <w:rFonts w:cs="Times New Roman" w:hint="eastAsia"/>
          <w:color w:val="auto"/>
          <w:sz w:val="21"/>
          <w:szCs w:val="21"/>
        </w:rPr>
        <w:t xml:space="preserve">) </w:t>
      </w:r>
      <w:r w:rsidRPr="00C30234">
        <w:rPr>
          <w:rFonts w:hint="eastAsia"/>
          <w:color w:val="auto"/>
          <w:sz w:val="21"/>
          <w:szCs w:val="21"/>
        </w:rPr>
        <w:t>尾見康博：子どもたちのソーシャル・サポート・ネットワークに関する横断的研究</w:t>
      </w:r>
      <w:r w:rsidRPr="00C30234">
        <w:rPr>
          <w:rFonts w:hint="eastAsia"/>
          <w:color w:val="auto"/>
          <w:sz w:val="21"/>
          <w:szCs w:val="21"/>
        </w:rPr>
        <w:t xml:space="preserve">. </w:t>
      </w:r>
      <w:r w:rsidRPr="00C30234">
        <w:rPr>
          <w:rFonts w:hint="eastAsia"/>
          <w:color w:val="auto"/>
          <w:sz w:val="21"/>
          <w:szCs w:val="21"/>
        </w:rPr>
        <w:t>教育心理学研究</w:t>
      </w:r>
      <w:r w:rsidRPr="00C30234">
        <w:rPr>
          <w:rFonts w:hint="eastAsia"/>
          <w:color w:val="auto"/>
          <w:sz w:val="21"/>
          <w:szCs w:val="21"/>
        </w:rPr>
        <w:t xml:space="preserve">, </w:t>
      </w:r>
      <w:r w:rsidRPr="00E019A0">
        <w:rPr>
          <w:rFonts w:hint="eastAsia"/>
          <w:color w:val="auto"/>
          <w:sz w:val="21"/>
          <w:szCs w:val="21"/>
        </w:rPr>
        <w:t>47</w:t>
      </w:r>
      <w:r w:rsidRPr="00C30234">
        <w:rPr>
          <w:rFonts w:hint="eastAsia"/>
          <w:color w:val="auto"/>
          <w:sz w:val="21"/>
          <w:szCs w:val="21"/>
        </w:rPr>
        <w:t>, 40-48, 1999.</w:t>
      </w:r>
    </w:p>
    <w:p w14:paraId="7903EF29" w14:textId="77777777" w:rsidR="0093348B" w:rsidRPr="00C30234" w:rsidRDefault="0093348B" w:rsidP="0093348B">
      <w:pPr>
        <w:pStyle w:val="a3"/>
        <w:tabs>
          <w:tab w:val="left" w:pos="340"/>
        </w:tabs>
        <w:adjustRightInd/>
        <w:ind w:left="340" w:hanging="340"/>
        <w:jc w:val="left"/>
        <w:rPr>
          <w:color w:val="auto"/>
          <w:sz w:val="21"/>
          <w:szCs w:val="21"/>
        </w:rPr>
      </w:pPr>
      <w:r w:rsidRPr="00C30234">
        <w:rPr>
          <w:rFonts w:hint="eastAsia"/>
          <w:color w:val="auto"/>
          <w:sz w:val="21"/>
          <w:szCs w:val="21"/>
        </w:rPr>
        <w:t>*</w:t>
      </w:r>
      <w:r w:rsidRPr="00C30234">
        <w:rPr>
          <w:rFonts w:cs="Times New Roman" w:hint="eastAsia"/>
          <w:color w:val="auto"/>
          <w:sz w:val="21"/>
          <w:szCs w:val="21"/>
        </w:rPr>
        <w:t xml:space="preserve">) </w:t>
      </w:r>
      <w:r w:rsidRPr="00C30234">
        <w:rPr>
          <w:color w:val="auto"/>
          <w:sz w:val="21"/>
          <w:szCs w:val="21"/>
        </w:rPr>
        <w:t>Sarason</w:t>
      </w:r>
      <w:r w:rsidRPr="00C30234">
        <w:rPr>
          <w:rFonts w:hint="eastAsia"/>
          <w:color w:val="auto"/>
          <w:sz w:val="21"/>
          <w:szCs w:val="21"/>
        </w:rPr>
        <w:t xml:space="preserve"> </w:t>
      </w:r>
      <w:r w:rsidRPr="00C30234">
        <w:rPr>
          <w:color w:val="auto"/>
          <w:sz w:val="21"/>
          <w:szCs w:val="21"/>
        </w:rPr>
        <w:t>IG</w:t>
      </w:r>
      <w:r w:rsidRPr="00C30234">
        <w:rPr>
          <w:rFonts w:hint="eastAsia"/>
          <w:color w:val="auto"/>
          <w:sz w:val="21"/>
          <w:szCs w:val="21"/>
        </w:rPr>
        <w:t xml:space="preserve">, </w:t>
      </w:r>
      <w:r w:rsidRPr="00C30234">
        <w:rPr>
          <w:color w:val="auto"/>
          <w:sz w:val="21"/>
          <w:szCs w:val="21"/>
        </w:rPr>
        <w:t>Levine</w:t>
      </w:r>
      <w:r w:rsidRPr="00C30234">
        <w:rPr>
          <w:rFonts w:hint="eastAsia"/>
          <w:color w:val="auto"/>
          <w:sz w:val="21"/>
          <w:szCs w:val="21"/>
        </w:rPr>
        <w:t xml:space="preserve"> </w:t>
      </w:r>
      <w:r w:rsidRPr="00C30234">
        <w:rPr>
          <w:color w:val="auto"/>
          <w:sz w:val="21"/>
          <w:szCs w:val="21"/>
        </w:rPr>
        <w:t>HM</w:t>
      </w:r>
      <w:r w:rsidRPr="00C30234">
        <w:rPr>
          <w:rFonts w:hint="eastAsia"/>
          <w:color w:val="auto"/>
          <w:sz w:val="21"/>
          <w:szCs w:val="21"/>
        </w:rPr>
        <w:t xml:space="preserve">, </w:t>
      </w:r>
      <w:r w:rsidRPr="00C30234">
        <w:rPr>
          <w:color w:val="auto"/>
          <w:sz w:val="21"/>
          <w:szCs w:val="21"/>
        </w:rPr>
        <w:t>Basham</w:t>
      </w:r>
      <w:r w:rsidRPr="00C30234">
        <w:rPr>
          <w:rFonts w:hint="eastAsia"/>
          <w:color w:val="auto"/>
          <w:sz w:val="21"/>
          <w:szCs w:val="21"/>
        </w:rPr>
        <w:t xml:space="preserve"> </w:t>
      </w:r>
      <w:r w:rsidRPr="00C30234">
        <w:rPr>
          <w:color w:val="auto"/>
          <w:sz w:val="21"/>
          <w:szCs w:val="21"/>
        </w:rPr>
        <w:t>RB</w:t>
      </w:r>
      <w:r w:rsidRPr="00C30234">
        <w:rPr>
          <w:rFonts w:hint="eastAsia"/>
          <w:color w:val="auto"/>
          <w:sz w:val="21"/>
          <w:szCs w:val="21"/>
        </w:rPr>
        <w:t xml:space="preserve"> and </w:t>
      </w:r>
      <w:r w:rsidRPr="00C30234">
        <w:rPr>
          <w:color w:val="auto"/>
          <w:sz w:val="21"/>
          <w:szCs w:val="21"/>
        </w:rPr>
        <w:t>Sarason</w:t>
      </w:r>
      <w:r w:rsidRPr="00C30234">
        <w:rPr>
          <w:rFonts w:hint="eastAsia"/>
          <w:color w:val="auto"/>
          <w:sz w:val="21"/>
          <w:szCs w:val="21"/>
        </w:rPr>
        <w:t xml:space="preserve"> </w:t>
      </w:r>
      <w:r w:rsidRPr="00C30234">
        <w:rPr>
          <w:color w:val="auto"/>
          <w:sz w:val="21"/>
          <w:szCs w:val="21"/>
        </w:rPr>
        <w:t>BR</w:t>
      </w:r>
      <w:r w:rsidRPr="00C30234">
        <w:rPr>
          <w:rFonts w:hint="eastAsia"/>
          <w:color w:val="auto"/>
          <w:sz w:val="21"/>
          <w:szCs w:val="21"/>
        </w:rPr>
        <w:t>：</w:t>
      </w:r>
      <w:r w:rsidRPr="00C30234">
        <w:rPr>
          <w:color w:val="auto"/>
          <w:sz w:val="21"/>
          <w:szCs w:val="21"/>
        </w:rPr>
        <w:t>Assessing social support</w:t>
      </w:r>
      <w:r w:rsidRPr="00C30234">
        <w:rPr>
          <w:rFonts w:hint="eastAsia"/>
          <w:color w:val="auto"/>
          <w:sz w:val="21"/>
          <w:szCs w:val="21"/>
        </w:rPr>
        <w:t xml:space="preserve">: </w:t>
      </w:r>
      <w:r w:rsidRPr="00C30234">
        <w:rPr>
          <w:color w:val="auto"/>
          <w:sz w:val="21"/>
          <w:szCs w:val="21"/>
        </w:rPr>
        <w:t>The Social Support Questionnaire</w:t>
      </w:r>
      <w:r w:rsidRPr="00C30234">
        <w:rPr>
          <w:rFonts w:hint="eastAsia"/>
          <w:color w:val="auto"/>
          <w:sz w:val="21"/>
          <w:szCs w:val="21"/>
        </w:rPr>
        <w:t xml:space="preserve">. </w:t>
      </w:r>
      <w:r w:rsidRPr="00C30234">
        <w:rPr>
          <w:i/>
          <w:color w:val="auto"/>
          <w:sz w:val="21"/>
          <w:szCs w:val="21"/>
        </w:rPr>
        <w:t>Journal of Personality and Social Psychology</w:t>
      </w:r>
      <w:r w:rsidRPr="00C30234">
        <w:rPr>
          <w:rFonts w:hint="eastAsia"/>
          <w:i/>
          <w:color w:val="auto"/>
          <w:sz w:val="21"/>
          <w:szCs w:val="21"/>
        </w:rPr>
        <w:t xml:space="preserve">, </w:t>
      </w:r>
      <w:r w:rsidRPr="00E019A0">
        <w:rPr>
          <w:color w:val="auto"/>
          <w:sz w:val="21"/>
          <w:szCs w:val="21"/>
        </w:rPr>
        <w:t>44</w:t>
      </w:r>
      <w:r w:rsidRPr="00C30234">
        <w:rPr>
          <w:rFonts w:hint="eastAsia"/>
          <w:color w:val="auto"/>
          <w:sz w:val="21"/>
          <w:szCs w:val="21"/>
        </w:rPr>
        <w:t xml:space="preserve">, </w:t>
      </w:r>
      <w:r w:rsidRPr="00C30234">
        <w:rPr>
          <w:color w:val="auto"/>
          <w:sz w:val="21"/>
          <w:szCs w:val="21"/>
        </w:rPr>
        <w:t>127-139</w:t>
      </w:r>
      <w:r w:rsidRPr="00C30234">
        <w:rPr>
          <w:rFonts w:hint="eastAsia"/>
          <w:color w:val="auto"/>
          <w:sz w:val="21"/>
          <w:szCs w:val="21"/>
        </w:rPr>
        <w:t>, 1983.</w:t>
      </w:r>
    </w:p>
    <w:p w14:paraId="26FAFB9F" w14:textId="77777777" w:rsidR="0093348B" w:rsidRDefault="0093348B" w:rsidP="0093348B">
      <w:pPr>
        <w:pStyle w:val="a3"/>
        <w:tabs>
          <w:tab w:val="left" w:pos="340"/>
        </w:tabs>
        <w:adjustRightInd/>
        <w:ind w:left="340" w:hanging="340"/>
        <w:jc w:val="left"/>
        <w:rPr>
          <w:color w:val="auto"/>
          <w:sz w:val="21"/>
          <w:szCs w:val="21"/>
        </w:rPr>
      </w:pPr>
    </w:p>
    <w:p w14:paraId="0593C2D4" w14:textId="45C722F9" w:rsidR="00555F1A" w:rsidRDefault="00555F1A" w:rsidP="0093348B">
      <w:pPr>
        <w:pStyle w:val="a3"/>
        <w:tabs>
          <w:tab w:val="left" w:pos="340"/>
        </w:tabs>
        <w:adjustRightInd/>
        <w:ind w:left="340" w:hanging="340"/>
        <w:jc w:val="lef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【特殊なケースについて、以下のように扱う】</w:t>
      </w:r>
    </w:p>
    <w:p w14:paraId="10A5FE1C" w14:textId="77777777" w:rsidR="00555F1A" w:rsidRDefault="00555F1A" w:rsidP="00555F1A">
      <w:pPr>
        <w:pStyle w:val="a3"/>
        <w:tabs>
          <w:tab w:val="left" w:pos="340"/>
        </w:tabs>
        <w:adjustRightInd/>
        <w:spacing w:beforeLines="50" w:before="223"/>
        <w:jc w:val="left"/>
        <w:rPr>
          <w:color w:val="auto"/>
        </w:rPr>
      </w:pPr>
      <w:r w:rsidRPr="00555F1A">
        <w:rPr>
          <w:rFonts w:hint="eastAsia"/>
          <w:b/>
          <w:color w:val="auto"/>
        </w:rPr>
        <w:t>印刷中（掲載は決定しているが未刊行）</w:t>
      </w:r>
      <w:r>
        <w:rPr>
          <w:rFonts w:hint="eastAsia"/>
          <w:color w:val="auto"/>
        </w:rPr>
        <w:t>：</w:t>
      </w:r>
      <w:r w:rsidR="002801C7">
        <w:rPr>
          <w:rFonts w:hint="eastAsia"/>
          <w:color w:val="auto"/>
        </w:rPr>
        <w:t>雑誌名の後に</w:t>
      </w:r>
      <w:r>
        <w:rPr>
          <w:rFonts w:hint="eastAsia"/>
          <w:color w:val="auto"/>
        </w:rPr>
        <w:t>その旨を記載</w:t>
      </w:r>
    </w:p>
    <w:p w14:paraId="4B122966" w14:textId="3B7D960C" w:rsidR="00555F1A" w:rsidRPr="00C30234" w:rsidRDefault="00555F1A" w:rsidP="00555F1A">
      <w:pPr>
        <w:pStyle w:val="a3"/>
        <w:tabs>
          <w:tab w:val="left" w:pos="340"/>
        </w:tabs>
        <w:adjustRightInd/>
        <w:ind w:left="265" w:hangingChars="131" w:hanging="265"/>
        <w:jc w:val="left"/>
        <w:rPr>
          <w:color w:val="auto"/>
          <w:sz w:val="21"/>
          <w:szCs w:val="21"/>
        </w:rPr>
      </w:pPr>
      <w:r w:rsidRPr="00C30234">
        <w:rPr>
          <w:rFonts w:hint="eastAsia"/>
          <w:color w:val="auto"/>
          <w:sz w:val="21"/>
          <w:szCs w:val="21"/>
        </w:rPr>
        <w:t>*</w:t>
      </w:r>
      <w:r w:rsidRPr="00C30234">
        <w:rPr>
          <w:rFonts w:cs="Times New Roman" w:hint="eastAsia"/>
          <w:color w:val="auto"/>
          <w:sz w:val="21"/>
          <w:szCs w:val="21"/>
        </w:rPr>
        <w:t xml:space="preserve">) </w:t>
      </w:r>
      <w:r w:rsidRPr="00C30234">
        <w:rPr>
          <w:rFonts w:hint="eastAsia"/>
          <w:color w:val="auto"/>
          <w:sz w:val="21"/>
          <w:szCs w:val="21"/>
        </w:rPr>
        <w:t>尾見康博：子どもたちのソーシャル・サポート・ネットワークに関する横断的研究</w:t>
      </w:r>
      <w:r w:rsidRPr="00C30234">
        <w:rPr>
          <w:rFonts w:hint="eastAsia"/>
          <w:color w:val="auto"/>
          <w:sz w:val="21"/>
          <w:szCs w:val="21"/>
        </w:rPr>
        <w:t xml:space="preserve">. </w:t>
      </w:r>
      <w:r w:rsidRPr="00C30234">
        <w:rPr>
          <w:rFonts w:hint="eastAsia"/>
          <w:color w:val="auto"/>
          <w:sz w:val="21"/>
          <w:szCs w:val="21"/>
        </w:rPr>
        <w:t>教育心理学研究</w:t>
      </w:r>
      <w:r w:rsidR="00782B57">
        <w:rPr>
          <w:color w:val="auto"/>
          <w:sz w:val="21"/>
          <w:szCs w:val="21"/>
        </w:rPr>
        <w:t>,</w:t>
      </w:r>
      <w:r w:rsidRPr="00C30234">
        <w:rPr>
          <w:rFonts w:hint="eastAsia"/>
          <w:color w:val="auto"/>
          <w:sz w:val="21"/>
          <w:szCs w:val="21"/>
        </w:rPr>
        <w:t xml:space="preserve"> </w:t>
      </w:r>
      <w:r>
        <w:rPr>
          <w:rFonts w:hint="eastAsia"/>
          <w:color w:val="auto"/>
          <w:sz w:val="21"/>
          <w:szCs w:val="21"/>
        </w:rPr>
        <w:t>印刷中</w:t>
      </w:r>
      <w:r>
        <w:rPr>
          <w:rFonts w:hint="eastAsia"/>
          <w:color w:val="auto"/>
          <w:sz w:val="21"/>
          <w:szCs w:val="21"/>
        </w:rPr>
        <w:t>.</w:t>
      </w:r>
    </w:p>
    <w:p w14:paraId="12CB14DC" w14:textId="3B1D2BE7" w:rsidR="00555F1A" w:rsidRPr="00C30234" w:rsidRDefault="00555F1A" w:rsidP="00555F1A">
      <w:pPr>
        <w:pStyle w:val="a3"/>
        <w:tabs>
          <w:tab w:val="left" w:pos="340"/>
        </w:tabs>
        <w:adjustRightInd/>
        <w:ind w:left="340" w:hanging="340"/>
        <w:jc w:val="left"/>
        <w:rPr>
          <w:color w:val="auto"/>
          <w:sz w:val="21"/>
          <w:szCs w:val="21"/>
        </w:rPr>
      </w:pPr>
      <w:r w:rsidRPr="00C30234">
        <w:rPr>
          <w:rFonts w:hint="eastAsia"/>
          <w:color w:val="auto"/>
          <w:sz w:val="21"/>
          <w:szCs w:val="21"/>
        </w:rPr>
        <w:t>*</w:t>
      </w:r>
      <w:r w:rsidRPr="00C30234">
        <w:rPr>
          <w:rFonts w:cs="Times New Roman" w:hint="eastAsia"/>
          <w:color w:val="auto"/>
          <w:sz w:val="21"/>
          <w:szCs w:val="21"/>
        </w:rPr>
        <w:t xml:space="preserve">) </w:t>
      </w:r>
      <w:r w:rsidRPr="00C30234">
        <w:rPr>
          <w:color w:val="auto"/>
          <w:sz w:val="21"/>
          <w:szCs w:val="21"/>
        </w:rPr>
        <w:t>Sarason</w:t>
      </w:r>
      <w:r w:rsidRPr="00C30234">
        <w:rPr>
          <w:rFonts w:hint="eastAsia"/>
          <w:color w:val="auto"/>
          <w:sz w:val="21"/>
          <w:szCs w:val="21"/>
        </w:rPr>
        <w:t xml:space="preserve"> </w:t>
      </w:r>
      <w:r w:rsidRPr="00C30234">
        <w:rPr>
          <w:color w:val="auto"/>
          <w:sz w:val="21"/>
          <w:szCs w:val="21"/>
        </w:rPr>
        <w:t>IG</w:t>
      </w:r>
      <w:r w:rsidRPr="00C30234">
        <w:rPr>
          <w:rFonts w:hint="eastAsia"/>
          <w:color w:val="auto"/>
          <w:sz w:val="21"/>
          <w:szCs w:val="21"/>
        </w:rPr>
        <w:t xml:space="preserve">, </w:t>
      </w:r>
      <w:r w:rsidRPr="00C30234">
        <w:rPr>
          <w:color w:val="auto"/>
          <w:sz w:val="21"/>
          <w:szCs w:val="21"/>
        </w:rPr>
        <w:t>Levine</w:t>
      </w:r>
      <w:r w:rsidRPr="00C30234">
        <w:rPr>
          <w:rFonts w:hint="eastAsia"/>
          <w:color w:val="auto"/>
          <w:sz w:val="21"/>
          <w:szCs w:val="21"/>
        </w:rPr>
        <w:t xml:space="preserve"> </w:t>
      </w:r>
      <w:r w:rsidRPr="00C30234">
        <w:rPr>
          <w:color w:val="auto"/>
          <w:sz w:val="21"/>
          <w:szCs w:val="21"/>
        </w:rPr>
        <w:t>HM</w:t>
      </w:r>
      <w:r w:rsidRPr="00C30234">
        <w:rPr>
          <w:rFonts w:hint="eastAsia"/>
          <w:color w:val="auto"/>
          <w:sz w:val="21"/>
          <w:szCs w:val="21"/>
        </w:rPr>
        <w:t xml:space="preserve">, </w:t>
      </w:r>
      <w:r w:rsidRPr="00C30234">
        <w:rPr>
          <w:color w:val="auto"/>
          <w:sz w:val="21"/>
          <w:szCs w:val="21"/>
        </w:rPr>
        <w:t>Basham</w:t>
      </w:r>
      <w:r w:rsidRPr="00C30234">
        <w:rPr>
          <w:rFonts w:hint="eastAsia"/>
          <w:color w:val="auto"/>
          <w:sz w:val="21"/>
          <w:szCs w:val="21"/>
        </w:rPr>
        <w:t xml:space="preserve"> </w:t>
      </w:r>
      <w:r w:rsidRPr="00C30234">
        <w:rPr>
          <w:color w:val="auto"/>
          <w:sz w:val="21"/>
          <w:szCs w:val="21"/>
        </w:rPr>
        <w:t>RB</w:t>
      </w:r>
      <w:r w:rsidRPr="00C30234">
        <w:rPr>
          <w:rFonts w:hint="eastAsia"/>
          <w:color w:val="auto"/>
          <w:sz w:val="21"/>
          <w:szCs w:val="21"/>
        </w:rPr>
        <w:t xml:space="preserve"> and </w:t>
      </w:r>
      <w:r w:rsidRPr="00C30234">
        <w:rPr>
          <w:color w:val="auto"/>
          <w:sz w:val="21"/>
          <w:szCs w:val="21"/>
        </w:rPr>
        <w:t>Sarason</w:t>
      </w:r>
      <w:r w:rsidRPr="00C30234">
        <w:rPr>
          <w:rFonts w:hint="eastAsia"/>
          <w:color w:val="auto"/>
          <w:sz w:val="21"/>
          <w:szCs w:val="21"/>
        </w:rPr>
        <w:t xml:space="preserve"> </w:t>
      </w:r>
      <w:r w:rsidRPr="00C30234">
        <w:rPr>
          <w:color w:val="auto"/>
          <w:sz w:val="21"/>
          <w:szCs w:val="21"/>
        </w:rPr>
        <w:t>BR</w:t>
      </w:r>
      <w:r w:rsidRPr="00C30234">
        <w:rPr>
          <w:rFonts w:hint="eastAsia"/>
          <w:color w:val="auto"/>
          <w:sz w:val="21"/>
          <w:szCs w:val="21"/>
        </w:rPr>
        <w:t>：</w:t>
      </w:r>
      <w:r w:rsidRPr="00C30234">
        <w:rPr>
          <w:color w:val="auto"/>
          <w:sz w:val="21"/>
          <w:szCs w:val="21"/>
        </w:rPr>
        <w:t>Assessing social support</w:t>
      </w:r>
      <w:r w:rsidRPr="00C30234">
        <w:rPr>
          <w:rFonts w:hint="eastAsia"/>
          <w:color w:val="auto"/>
          <w:sz w:val="21"/>
          <w:szCs w:val="21"/>
        </w:rPr>
        <w:t xml:space="preserve">: </w:t>
      </w:r>
      <w:r w:rsidRPr="00C30234">
        <w:rPr>
          <w:color w:val="auto"/>
          <w:sz w:val="21"/>
          <w:szCs w:val="21"/>
        </w:rPr>
        <w:t>The Social Support Questionnaire</w:t>
      </w:r>
      <w:r w:rsidRPr="00C30234">
        <w:rPr>
          <w:rFonts w:hint="eastAsia"/>
          <w:color w:val="auto"/>
          <w:sz w:val="21"/>
          <w:szCs w:val="21"/>
        </w:rPr>
        <w:t xml:space="preserve">. </w:t>
      </w:r>
      <w:r w:rsidRPr="00C30234">
        <w:rPr>
          <w:i/>
          <w:color w:val="auto"/>
          <w:sz w:val="21"/>
          <w:szCs w:val="21"/>
        </w:rPr>
        <w:t>Journal of Personality and Social Psychology</w:t>
      </w:r>
      <w:r w:rsidR="00782B57">
        <w:rPr>
          <w:rFonts w:hint="eastAsia"/>
          <w:color w:val="auto"/>
          <w:sz w:val="21"/>
          <w:szCs w:val="21"/>
        </w:rPr>
        <w:t>,</w:t>
      </w:r>
      <w:r w:rsidRPr="00C30234">
        <w:rPr>
          <w:rFonts w:hint="eastAsia"/>
          <w:i/>
          <w:color w:val="auto"/>
          <w:sz w:val="21"/>
          <w:szCs w:val="21"/>
        </w:rPr>
        <w:t xml:space="preserve"> </w:t>
      </w:r>
      <w:r w:rsidRPr="005006BF">
        <w:rPr>
          <w:rFonts w:hint="eastAsia"/>
          <w:color w:val="auto"/>
          <w:sz w:val="21"/>
          <w:szCs w:val="21"/>
        </w:rPr>
        <w:t>in</w:t>
      </w:r>
      <w:r w:rsidRPr="005006BF">
        <w:rPr>
          <w:color w:val="auto"/>
          <w:sz w:val="21"/>
          <w:szCs w:val="21"/>
        </w:rPr>
        <w:t xml:space="preserve"> </w:t>
      </w:r>
      <w:r w:rsidRPr="005006BF">
        <w:rPr>
          <w:rFonts w:hint="eastAsia"/>
          <w:color w:val="auto"/>
          <w:sz w:val="21"/>
          <w:szCs w:val="21"/>
        </w:rPr>
        <w:t>press</w:t>
      </w:r>
      <w:r>
        <w:rPr>
          <w:rFonts w:hint="eastAsia"/>
          <w:color w:val="auto"/>
          <w:sz w:val="21"/>
          <w:szCs w:val="21"/>
        </w:rPr>
        <w:t>.</w:t>
      </w:r>
    </w:p>
    <w:p w14:paraId="13EBF77E" w14:textId="77777777" w:rsidR="00555F1A" w:rsidRDefault="00555F1A" w:rsidP="00555F1A">
      <w:pPr>
        <w:pStyle w:val="a3"/>
        <w:tabs>
          <w:tab w:val="left" w:pos="340"/>
        </w:tabs>
        <w:adjustRightInd/>
        <w:spacing w:beforeLines="50" w:before="223"/>
        <w:jc w:val="left"/>
        <w:rPr>
          <w:color w:val="auto"/>
        </w:rPr>
      </w:pPr>
      <w:r w:rsidRPr="00555F1A">
        <w:rPr>
          <w:rFonts w:hint="eastAsia"/>
          <w:b/>
          <w:color w:val="auto"/>
        </w:rPr>
        <w:lastRenderedPageBreak/>
        <w:t>早期公開（冊子体が刊行される前にオンライン上で公開）</w:t>
      </w:r>
      <w:r>
        <w:rPr>
          <w:rFonts w:hint="eastAsia"/>
          <w:color w:val="auto"/>
        </w:rPr>
        <w:t>：</w:t>
      </w:r>
      <w:r w:rsidR="002801C7">
        <w:rPr>
          <w:rFonts w:hint="eastAsia"/>
          <w:color w:val="auto"/>
        </w:rPr>
        <w:t>雑誌名の後に</w:t>
      </w:r>
      <w:r>
        <w:rPr>
          <w:rFonts w:hint="eastAsia"/>
          <w:color w:val="auto"/>
        </w:rPr>
        <w:t>その旨を記載</w:t>
      </w:r>
    </w:p>
    <w:p w14:paraId="5E825FC2" w14:textId="6D5186F6" w:rsidR="00555F1A" w:rsidRDefault="00555F1A" w:rsidP="00555F1A">
      <w:pPr>
        <w:pStyle w:val="a3"/>
        <w:tabs>
          <w:tab w:val="left" w:pos="340"/>
        </w:tabs>
        <w:adjustRightInd/>
        <w:ind w:left="265" w:hangingChars="131" w:hanging="265"/>
        <w:jc w:val="left"/>
        <w:rPr>
          <w:color w:val="auto"/>
          <w:sz w:val="21"/>
          <w:szCs w:val="21"/>
        </w:rPr>
      </w:pPr>
      <w:r w:rsidRPr="00C30234">
        <w:rPr>
          <w:rFonts w:hint="eastAsia"/>
          <w:color w:val="auto"/>
          <w:sz w:val="21"/>
          <w:szCs w:val="21"/>
        </w:rPr>
        <w:t>*</w:t>
      </w:r>
      <w:r w:rsidRPr="00C30234">
        <w:rPr>
          <w:rFonts w:cs="Times New Roman" w:hint="eastAsia"/>
          <w:color w:val="auto"/>
          <w:sz w:val="21"/>
          <w:szCs w:val="21"/>
        </w:rPr>
        <w:t xml:space="preserve">) </w:t>
      </w:r>
      <w:r w:rsidRPr="00C30234">
        <w:rPr>
          <w:rFonts w:hint="eastAsia"/>
          <w:color w:val="auto"/>
          <w:sz w:val="21"/>
          <w:szCs w:val="21"/>
        </w:rPr>
        <w:t>尾見康博：子どもたちのソーシャル・サポート・ネットワークに関する横断的研究</w:t>
      </w:r>
      <w:r w:rsidRPr="00C30234">
        <w:rPr>
          <w:rFonts w:hint="eastAsia"/>
          <w:color w:val="auto"/>
          <w:sz w:val="21"/>
          <w:szCs w:val="21"/>
        </w:rPr>
        <w:t xml:space="preserve">. </w:t>
      </w:r>
      <w:r w:rsidRPr="00C30234">
        <w:rPr>
          <w:rFonts w:hint="eastAsia"/>
          <w:color w:val="auto"/>
          <w:sz w:val="21"/>
          <w:szCs w:val="21"/>
        </w:rPr>
        <w:t>教育心理学研究</w:t>
      </w:r>
      <w:r w:rsidR="00782B57">
        <w:rPr>
          <w:color w:val="auto"/>
          <w:sz w:val="21"/>
          <w:szCs w:val="21"/>
        </w:rPr>
        <w:t>,</w:t>
      </w:r>
      <w:r w:rsidRPr="00C30234">
        <w:rPr>
          <w:rFonts w:hint="eastAsia"/>
          <w:color w:val="auto"/>
          <w:sz w:val="21"/>
          <w:szCs w:val="21"/>
        </w:rPr>
        <w:t xml:space="preserve"> </w:t>
      </w:r>
      <w:r>
        <w:rPr>
          <w:rFonts w:hint="eastAsia"/>
          <w:color w:val="auto"/>
          <w:sz w:val="21"/>
          <w:szCs w:val="21"/>
        </w:rPr>
        <w:t>早期公開</w:t>
      </w:r>
      <w:r w:rsidR="00E84B1D" w:rsidRPr="00E84B1D">
        <w:rPr>
          <w:rFonts w:hint="eastAsia"/>
          <w:color w:val="auto"/>
          <w:sz w:val="21"/>
          <w:szCs w:val="21"/>
        </w:rPr>
        <w:t>.</w:t>
      </w:r>
      <w:r>
        <w:rPr>
          <w:color w:val="auto"/>
          <w:sz w:val="21"/>
          <w:szCs w:val="21"/>
        </w:rPr>
        <w:t xml:space="preserve"> </w:t>
      </w:r>
    </w:p>
    <w:p w14:paraId="4AA07E27" w14:textId="4492902D" w:rsidR="00555F1A" w:rsidRDefault="00555F1A" w:rsidP="00555F1A">
      <w:pPr>
        <w:pStyle w:val="a3"/>
        <w:tabs>
          <w:tab w:val="left" w:pos="340"/>
        </w:tabs>
        <w:adjustRightInd/>
        <w:ind w:left="340" w:hanging="340"/>
        <w:jc w:val="left"/>
        <w:rPr>
          <w:color w:val="auto"/>
          <w:sz w:val="21"/>
          <w:szCs w:val="21"/>
        </w:rPr>
      </w:pPr>
      <w:r w:rsidRPr="00C30234">
        <w:rPr>
          <w:rFonts w:hint="eastAsia"/>
          <w:color w:val="auto"/>
          <w:sz w:val="21"/>
          <w:szCs w:val="21"/>
        </w:rPr>
        <w:t>*</w:t>
      </w:r>
      <w:r w:rsidRPr="00C30234">
        <w:rPr>
          <w:rFonts w:cs="Times New Roman" w:hint="eastAsia"/>
          <w:color w:val="auto"/>
          <w:sz w:val="21"/>
          <w:szCs w:val="21"/>
        </w:rPr>
        <w:t xml:space="preserve">) </w:t>
      </w:r>
      <w:r w:rsidRPr="00C30234">
        <w:rPr>
          <w:color w:val="auto"/>
          <w:sz w:val="21"/>
          <w:szCs w:val="21"/>
        </w:rPr>
        <w:t>Sarason</w:t>
      </w:r>
      <w:r w:rsidRPr="00C30234">
        <w:rPr>
          <w:rFonts w:hint="eastAsia"/>
          <w:color w:val="auto"/>
          <w:sz w:val="21"/>
          <w:szCs w:val="21"/>
        </w:rPr>
        <w:t xml:space="preserve"> </w:t>
      </w:r>
      <w:r w:rsidRPr="00C30234">
        <w:rPr>
          <w:color w:val="auto"/>
          <w:sz w:val="21"/>
          <w:szCs w:val="21"/>
        </w:rPr>
        <w:t>IG</w:t>
      </w:r>
      <w:r w:rsidRPr="00C30234">
        <w:rPr>
          <w:rFonts w:hint="eastAsia"/>
          <w:color w:val="auto"/>
          <w:sz w:val="21"/>
          <w:szCs w:val="21"/>
        </w:rPr>
        <w:t>：</w:t>
      </w:r>
      <w:r w:rsidRPr="00C30234">
        <w:rPr>
          <w:color w:val="auto"/>
          <w:sz w:val="21"/>
          <w:szCs w:val="21"/>
        </w:rPr>
        <w:t>Assessing social support</w:t>
      </w:r>
      <w:r w:rsidRPr="00C30234">
        <w:rPr>
          <w:rFonts w:hint="eastAsia"/>
          <w:color w:val="auto"/>
          <w:sz w:val="21"/>
          <w:szCs w:val="21"/>
        </w:rPr>
        <w:t xml:space="preserve">: </w:t>
      </w:r>
      <w:r w:rsidRPr="00C30234">
        <w:rPr>
          <w:color w:val="auto"/>
          <w:sz w:val="21"/>
          <w:szCs w:val="21"/>
        </w:rPr>
        <w:t>The Social Support Questionnaire</w:t>
      </w:r>
      <w:r w:rsidRPr="00C30234">
        <w:rPr>
          <w:rFonts w:hint="eastAsia"/>
          <w:color w:val="auto"/>
          <w:sz w:val="21"/>
          <w:szCs w:val="21"/>
        </w:rPr>
        <w:t xml:space="preserve">. </w:t>
      </w:r>
      <w:r w:rsidRPr="00C30234">
        <w:rPr>
          <w:i/>
          <w:color w:val="auto"/>
          <w:sz w:val="21"/>
          <w:szCs w:val="21"/>
        </w:rPr>
        <w:t>Journal of Personality and Social Psychology</w:t>
      </w:r>
      <w:r w:rsidR="00782B57">
        <w:rPr>
          <w:color w:val="auto"/>
          <w:sz w:val="21"/>
          <w:szCs w:val="21"/>
        </w:rPr>
        <w:t>,</w:t>
      </w:r>
      <w:r w:rsidRPr="00C30234">
        <w:rPr>
          <w:rFonts w:hint="eastAsia"/>
          <w:i/>
          <w:color w:val="auto"/>
          <w:sz w:val="21"/>
          <w:szCs w:val="21"/>
        </w:rPr>
        <w:t xml:space="preserve"> </w:t>
      </w:r>
      <w:r>
        <w:rPr>
          <w:rFonts w:cs="Times New Roman"/>
          <w:spacing w:val="8"/>
          <w:sz w:val="21"/>
          <w:szCs w:val="21"/>
          <w:shd w:val="clear" w:color="auto" w:fill="FFFFFF"/>
        </w:rPr>
        <w:t>Advance online publication</w:t>
      </w:r>
      <w:r>
        <w:rPr>
          <w:rFonts w:cs="Times New Roman" w:hint="eastAsia"/>
          <w:spacing w:val="8"/>
          <w:sz w:val="21"/>
          <w:szCs w:val="21"/>
          <w:shd w:val="clear" w:color="auto" w:fill="FFFFFF"/>
        </w:rPr>
        <w:t>.</w:t>
      </w:r>
    </w:p>
    <w:p w14:paraId="0A146E7F" w14:textId="77777777" w:rsidR="00555F1A" w:rsidRPr="00555F1A" w:rsidRDefault="00555F1A" w:rsidP="00555F1A">
      <w:pPr>
        <w:pStyle w:val="a3"/>
        <w:tabs>
          <w:tab w:val="left" w:pos="340"/>
        </w:tabs>
        <w:adjustRightInd/>
        <w:spacing w:beforeLines="50" w:before="223"/>
        <w:ind w:left="340" w:hanging="340"/>
        <w:jc w:val="left"/>
        <w:rPr>
          <w:b/>
          <w:color w:val="auto"/>
          <w:sz w:val="21"/>
          <w:szCs w:val="21"/>
        </w:rPr>
      </w:pPr>
      <w:r w:rsidRPr="00555F1A">
        <w:rPr>
          <w:rFonts w:hint="eastAsia"/>
          <w:b/>
          <w:color w:val="auto"/>
          <w:sz w:val="21"/>
          <w:szCs w:val="21"/>
        </w:rPr>
        <w:t>オンライン公開</w:t>
      </w:r>
      <w:r>
        <w:rPr>
          <w:rFonts w:hint="eastAsia"/>
          <w:b/>
          <w:color w:val="auto"/>
          <w:sz w:val="21"/>
          <w:szCs w:val="21"/>
        </w:rPr>
        <w:t>のみ（冊子体なし）の</w:t>
      </w:r>
      <w:r w:rsidRPr="00555F1A">
        <w:rPr>
          <w:rFonts w:hint="eastAsia"/>
          <w:b/>
          <w:color w:val="auto"/>
          <w:sz w:val="21"/>
          <w:szCs w:val="21"/>
        </w:rPr>
        <w:t>雑誌論文で</w:t>
      </w:r>
      <w:r w:rsidRPr="00555F1A">
        <w:rPr>
          <w:rFonts w:hint="eastAsia"/>
          <w:b/>
          <w:color w:val="auto"/>
          <w:sz w:val="21"/>
          <w:szCs w:val="21"/>
        </w:rPr>
        <w:t>DOI</w:t>
      </w:r>
      <w:r w:rsidRPr="00555F1A">
        <w:rPr>
          <w:rFonts w:hint="eastAsia"/>
          <w:b/>
          <w:color w:val="auto"/>
          <w:sz w:val="21"/>
          <w:szCs w:val="21"/>
        </w:rPr>
        <w:t>が付与されている</w:t>
      </w:r>
      <w:r>
        <w:rPr>
          <w:rFonts w:hint="eastAsia"/>
          <w:color w:val="auto"/>
          <w:sz w:val="21"/>
          <w:szCs w:val="21"/>
        </w:rPr>
        <w:t>：末尾に</w:t>
      </w:r>
      <w:r>
        <w:rPr>
          <w:rFonts w:hint="eastAsia"/>
          <w:color w:val="auto"/>
        </w:rPr>
        <w:t>DOI</w:t>
      </w:r>
      <w:r>
        <w:rPr>
          <w:rFonts w:hint="eastAsia"/>
          <w:color w:val="auto"/>
        </w:rPr>
        <w:t>を記載</w:t>
      </w:r>
    </w:p>
    <w:p w14:paraId="4CDFA6D3" w14:textId="77C3B16E" w:rsidR="00555F1A" w:rsidRPr="004D2603" w:rsidRDefault="00555F1A" w:rsidP="00555F1A">
      <w:pPr>
        <w:pStyle w:val="a3"/>
        <w:tabs>
          <w:tab w:val="left" w:pos="340"/>
        </w:tabs>
        <w:adjustRightInd/>
        <w:ind w:left="340" w:hanging="340"/>
        <w:jc w:val="left"/>
        <w:rPr>
          <w:rFonts w:cs="Times New Roman"/>
          <w:color w:val="auto"/>
          <w:sz w:val="21"/>
          <w:szCs w:val="21"/>
        </w:rPr>
      </w:pPr>
      <w:r w:rsidRPr="00C30234">
        <w:rPr>
          <w:rFonts w:hint="eastAsia"/>
          <w:color w:val="auto"/>
          <w:sz w:val="21"/>
          <w:szCs w:val="21"/>
        </w:rPr>
        <w:t>*</w:t>
      </w:r>
      <w:r w:rsidRPr="00C30234">
        <w:rPr>
          <w:rFonts w:cs="Times New Roman" w:hint="eastAsia"/>
          <w:color w:val="auto"/>
          <w:sz w:val="21"/>
          <w:szCs w:val="21"/>
        </w:rPr>
        <w:t xml:space="preserve">) </w:t>
      </w:r>
      <w:r w:rsidRPr="004D2603">
        <w:rPr>
          <w:rFonts w:cs="Times New Roman"/>
          <w:spacing w:val="8"/>
          <w:sz w:val="21"/>
          <w:szCs w:val="21"/>
          <w:shd w:val="clear" w:color="auto" w:fill="FFFFFF"/>
        </w:rPr>
        <w:t>Kawai N, Miyata H, Nishimura R and Okanoya K</w:t>
      </w:r>
      <w:r w:rsidRPr="004D2603">
        <w:rPr>
          <w:rFonts w:cs="Times New Roman"/>
          <w:color w:val="auto"/>
          <w:sz w:val="21"/>
          <w:szCs w:val="21"/>
        </w:rPr>
        <w:t>：</w:t>
      </w:r>
      <w:r w:rsidRPr="004D2603">
        <w:rPr>
          <w:rFonts w:cs="Times New Roman"/>
          <w:spacing w:val="8"/>
          <w:sz w:val="21"/>
          <w:szCs w:val="21"/>
          <w:shd w:val="clear" w:color="auto" w:fill="FFFFFF"/>
        </w:rPr>
        <w:t>Shadows alter facial expressions of Noh Masks. </w:t>
      </w:r>
      <w:r w:rsidRPr="004D2603">
        <w:rPr>
          <w:rStyle w:val="italic"/>
          <w:rFonts w:cs="Times New Roman"/>
          <w:i/>
          <w:iCs/>
          <w:spacing w:val="8"/>
          <w:sz w:val="21"/>
          <w:szCs w:val="21"/>
          <w:shd w:val="clear" w:color="auto" w:fill="FFFFFF"/>
        </w:rPr>
        <w:t>PLoS ONE</w:t>
      </w:r>
      <w:r w:rsidRPr="004D2603">
        <w:rPr>
          <w:rStyle w:val="italic"/>
          <w:rFonts w:cs="Times New Roman"/>
          <w:iCs/>
          <w:spacing w:val="8"/>
          <w:sz w:val="21"/>
          <w:szCs w:val="21"/>
          <w:shd w:val="clear" w:color="auto" w:fill="FFFFFF"/>
        </w:rPr>
        <w:t>, 8</w:t>
      </w:r>
      <w:r w:rsidRPr="004D2603">
        <w:rPr>
          <w:rFonts w:cs="Times New Roman"/>
          <w:spacing w:val="8"/>
          <w:sz w:val="21"/>
          <w:szCs w:val="21"/>
          <w:shd w:val="clear" w:color="auto" w:fill="FFFFFF"/>
        </w:rPr>
        <w:t>, e71389</w:t>
      </w:r>
      <w:r>
        <w:rPr>
          <w:rFonts w:cs="Times New Roman"/>
          <w:spacing w:val="8"/>
          <w:sz w:val="21"/>
          <w:szCs w:val="21"/>
          <w:shd w:val="clear" w:color="auto" w:fill="FFFFFF"/>
        </w:rPr>
        <w:t xml:space="preserve">, </w:t>
      </w:r>
      <w:r w:rsidRPr="004D2603">
        <w:rPr>
          <w:rFonts w:cs="Times New Roman"/>
          <w:spacing w:val="8"/>
          <w:sz w:val="21"/>
          <w:szCs w:val="21"/>
          <w:shd w:val="clear" w:color="auto" w:fill="FFFFFF"/>
        </w:rPr>
        <w:t>2013</w:t>
      </w:r>
      <w:r w:rsidR="00782B57">
        <w:rPr>
          <w:rFonts w:cs="Times New Roman"/>
          <w:spacing w:val="8"/>
          <w:sz w:val="21"/>
          <w:szCs w:val="21"/>
          <w:shd w:val="clear" w:color="auto" w:fill="FFFFFF"/>
        </w:rPr>
        <w:t>,</w:t>
      </w:r>
      <w:r>
        <w:rPr>
          <w:rFonts w:cs="Times New Roman"/>
          <w:spacing w:val="8"/>
          <w:sz w:val="21"/>
          <w:szCs w:val="21"/>
          <w:shd w:val="clear" w:color="auto" w:fill="FFFFFF"/>
        </w:rPr>
        <w:t xml:space="preserve"> </w:t>
      </w:r>
      <w:r w:rsidRPr="004D2603">
        <w:rPr>
          <w:rFonts w:cs="Times New Roman"/>
          <w:spacing w:val="8"/>
          <w:sz w:val="21"/>
          <w:szCs w:val="21"/>
          <w:shd w:val="clear" w:color="auto" w:fill="FFFFFF"/>
        </w:rPr>
        <w:t>https://doi.org/10.1371/journal.pone.0071389</w:t>
      </w:r>
      <w:r w:rsidR="00782B57">
        <w:rPr>
          <w:rFonts w:cs="Times New Roman"/>
          <w:spacing w:val="8"/>
          <w:sz w:val="21"/>
          <w:szCs w:val="21"/>
          <w:shd w:val="clear" w:color="auto" w:fill="FFFFFF"/>
        </w:rPr>
        <w:t>.</w:t>
      </w:r>
    </w:p>
    <w:p w14:paraId="3B0FB855" w14:textId="77777777" w:rsidR="00555F1A" w:rsidRDefault="00555F1A" w:rsidP="00555F1A">
      <w:pPr>
        <w:spacing w:beforeLines="50" w:before="223"/>
        <w:ind w:left="213" w:hangingChars="100" w:hanging="213"/>
      </w:pPr>
      <w:r w:rsidRPr="00555F1A">
        <w:rPr>
          <w:rFonts w:hint="eastAsia"/>
          <w:b/>
        </w:rPr>
        <w:t>著者が</w:t>
      </w:r>
      <w:r w:rsidRPr="00555F1A">
        <w:rPr>
          <w:rFonts w:hint="eastAsia"/>
          <w:b/>
        </w:rPr>
        <w:t>10</w:t>
      </w:r>
      <w:r w:rsidRPr="00555F1A">
        <w:rPr>
          <w:rFonts w:hint="eastAsia"/>
          <w:b/>
        </w:rPr>
        <w:t>名を超える（</w:t>
      </w:r>
      <w:r w:rsidRPr="00555F1A">
        <w:rPr>
          <w:rFonts w:hint="eastAsia"/>
          <w:b/>
        </w:rPr>
        <w:t>11</w:t>
      </w:r>
      <w:r w:rsidRPr="00555F1A">
        <w:rPr>
          <w:rFonts w:hint="eastAsia"/>
          <w:b/>
        </w:rPr>
        <w:t>名以上）</w:t>
      </w:r>
      <w:r>
        <w:rPr>
          <w:rFonts w:hint="eastAsia"/>
        </w:rPr>
        <w:t>：</w:t>
      </w:r>
      <w:r>
        <w:rPr>
          <w:rFonts w:hint="eastAsia"/>
        </w:rPr>
        <w:t>9</w:t>
      </w:r>
      <w:r>
        <w:rPr>
          <w:rFonts w:hint="eastAsia"/>
        </w:rPr>
        <w:t>名まで列記し、その後省略のうえ最後の著者を記載</w:t>
      </w:r>
    </w:p>
    <w:p w14:paraId="651F59E3" w14:textId="77777777" w:rsidR="00555F1A" w:rsidRPr="00C30234" w:rsidRDefault="00555F1A" w:rsidP="00555F1A">
      <w:pPr>
        <w:pStyle w:val="a3"/>
        <w:tabs>
          <w:tab w:val="left" w:pos="340"/>
        </w:tabs>
        <w:adjustRightInd/>
        <w:ind w:left="367" w:hangingChars="181" w:hanging="367"/>
        <w:jc w:val="left"/>
        <w:rPr>
          <w:color w:val="auto"/>
          <w:sz w:val="21"/>
          <w:szCs w:val="21"/>
        </w:rPr>
      </w:pPr>
      <w:r w:rsidRPr="00C30234">
        <w:rPr>
          <w:rFonts w:hint="eastAsia"/>
          <w:color w:val="auto"/>
          <w:sz w:val="21"/>
          <w:szCs w:val="21"/>
        </w:rPr>
        <w:t>*</w:t>
      </w:r>
      <w:r w:rsidRPr="00C30234">
        <w:rPr>
          <w:rFonts w:cs="Times New Roman" w:hint="eastAsia"/>
          <w:color w:val="auto"/>
          <w:sz w:val="21"/>
          <w:szCs w:val="21"/>
        </w:rPr>
        <w:t>)</w:t>
      </w:r>
      <w:r>
        <w:rPr>
          <w:rFonts w:cs="Times New Roman"/>
          <w:color w:val="auto"/>
          <w:sz w:val="21"/>
          <w:szCs w:val="21"/>
        </w:rPr>
        <w:t xml:space="preserve"> </w:t>
      </w:r>
      <w:r w:rsidRPr="00C30234">
        <w:rPr>
          <w:rFonts w:hint="eastAsia"/>
          <w:color w:val="auto"/>
          <w:sz w:val="21"/>
          <w:szCs w:val="21"/>
        </w:rPr>
        <w:t>尾見康博</w:t>
      </w:r>
      <w:r>
        <w:rPr>
          <w:rFonts w:hint="eastAsia"/>
          <w:color w:val="auto"/>
          <w:sz w:val="21"/>
          <w:szCs w:val="21"/>
        </w:rPr>
        <w:t xml:space="preserve">, </w:t>
      </w:r>
      <w:r>
        <w:rPr>
          <w:rFonts w:hint="eastAsia"/>
          <w:color w:val="auto"/>
          <w:sz w:val="21"/>
          <w:szCs w:val="21"/>
        </w:rPr>
        <w:t>河合重治</w:t>
      </w:r>
      <w:r>
        <w:rPr>
          <w:rFonts w:hint="eastAsia"/>
          <w:color w:val="auto"/>
          <w:sz w:val="21"/>
          <w:szCs w:val="21"/>
        </w:rPr>
        <w:t xml:space="preserve">, </w:t>
      </w:r>
      <w:r>
        <w:rPr>
          <w:rFonts w:hint="eastAsia"/>
          <w:color w:val="auto"/>
          <w:sz w:val="21"/>
          <w:szCs w:val="21"/>
        </w:rPr>
        <w:t>斎藤新之助</w:t>
      </w:r>
      <w:r>
        <w:rPr>
          <w:rFonts w:hint="eastAsia"/>
          <w:color w:val="auto"/>
          <w:sz w:val="21"/>
          <w:szCs w:val="21"/>
        </w:rPr>
        <w:t xml:space="preserve">, </w:t>
      </w:r>
      <w:r>
        <w:rPr>
          <w:rFonts w:hint="eastAsia"/>
          <w:color w:val="auto"/>
          <w:sz w:val="21"/>
          <w:szCs w:val="21"/>
        </w:rPr>
        <w:t>桜井克己</w:t>
      </w:r>
      <w:r>
        <w:rPr>
          <w:rFonts w:hint="eastAsia"/>
          <w:color w:val="auto"/>
          <w:sz w:val="21"/>
          <w:szCs w:val="21"/>
        </w:rPr>
        <w:t xml:space="preserve">, </w:t>
      </w:r>
      <w:r>
        <w:rPr>
          <w:rFonts w:hint="eastAsia"/>
          <w:color w:val="auto"/>
          <w:sz w:val="21"/>
          <w:szCs w:val="21"/>
        </w:rPr>
        <w:t>菅原光彦</w:t>
      </w:r>
      <w:r>
        <w:rPr>
          <w:rFonts w:hint="eastAsia"/>
          <w:color w:val="auto"/>
          <w:sz w:val="21"/>
          <w:szCs w:val="21"/>
        </w:rPr>
        <w:t xml:space="preserve">, </w:t>
      </w:r>
      <w:r>
        <w:rPr>
          <w:rFonts w:hint="eastAsia"/>
          <w:color w:val="auto"/>
          <w:sz w:val="21"/>
          <w:szCs w:val="21"/>
        </w:rPr>
        <w:t>武村幸三</w:t>
      </w:r>
      <w:r>
        <w:rPr>
          <w:rFonts w:hint="eastAsia"/>
          <w:color w:val="auto"/>
          <w:sz w:val="21"/>
          <w:szCs w:val="21"/>
        </w:rPr>
        <w:t xml:space="preserve">, </w:t>
      </w:r>
      <w:r>
        <w:rPr>
          <w:rFonts w:hint="eastAsia"/>
          <w:color w:val="auto"/>
          <w:sz w:val="21"/>
          <w:szCs w:val="21"/>
        </w:rPr>
        <w:t>川崎祐信</w:t>
      </w:r>
      <w:r>
        <w:rPr>
          <w:rFonts w:hint="eastAsia"/>
          <w:color w:val="auto"/>
          <w:sz w:val="21"/>
          <w:szCs w:val="21"/>
        </w:rPr>
        <w:t xml:space="preserve">, </w:t>
      </w:r>
      <w:r>
        <w:rPr>
          <w:rFonts w:hint="eastAsia"/>
          <w:color w:val="auto"/>
          <w:sz w:val="21"/>
          <w:szCs w:val="21"/>
        </w:rPr>
        <w:t>江草安彦</w:t>
      </w:r>
      <w:r>
        <w:rPr>
          <w:rFonts w:hint="eastAsia"/>
          <w:color w:val="auto"/>
          <w:sz w:val="21"/>
          <w:szCs w:val="21"/>
        </w:rPr>
        <w:t xml:space="preserve">, </w:t>
      </w:r>
      <w:r>
        <w:rPr>
          <w:rFonts w:hint="eastAsia"/>
          <w:color w:val="auto"/>
          <w:sz w:val="21"/>
          <w:szCs w:val="21"/>
        </w:rPr>
        <w:t>岡田喜篤</w:t>
      </w:r>
      <w:r>
        <w:rPr>
          <w:rFonts w:hint="eastAsia"/>
          <w:color w:val="auto"/>
          <w:sz w:val="21"/>
          <w:szCs w:val="21"/>
        </w:rPr>
        <w:t xml:space="preserve">, </w:t>
      </w:r>
      <w:r>
        <w:rPr>
          <w:rFonts w:hint="eastAsia"/>
          <w:color w:val="auto"/>
          <w:sz w:val="21"/>
          <w:szCs w:val="21"/>
        </w:rPr>
        <w:t>…根ケ山勝彦</w:t>
      </w:r>
      <w:r w:rsidRPr="00C30234">
        <w:rPr>
          <w:rFonts w:hint="eastAsia"/>
          <w:color w:val="auto"/>
          <w:sz w:val="21"/>
          <w:szCs w:val="21"/>
        </w:rPr>
        <w:t>：子どもたちのソーシャル・サポート・ネットワークに関する横断的研究</w:t>
      </w:r>
      <w:r w:rsidRPr="00C30234">
        <w:rPr>
          <w:rFonts w:hint="eastAsia"/>
          <w:color w:val="auto"/>
          <w:sz w:val="21"/>
          <w:szCs w:val="21"/>
        </w:rPr>
        <w:t xml:space="preserve">. </w:t>
      </w:r>
      <w:r w:rsidRPr="00C30234">
        <w:rPr>
          <w:rFonts w:hint="eastAsia"/>
          <w:color w:val="auto"/>
          <w:sz w:val="21"/>
          <w:szCs w:val="21"/>
        </w:rPr>
        <w:t>教育心理学研究</w:t>
      </w:r>
      <w:r w:rsidRPr="00C30234">
        <w:rPr>
          <w:rFonts w:hint="eastAsia"/>
          <w:color w:val="auto"/>
          <w:sz w:val="21"/>
          <w:szCs w:val="21"/>
        </w:rPr>
        <w:t xml:space="preserve">, </w:t>
      </w:r>
      <w:r w:rsidRPr="00E019A0">
        <w:rPr>
          <w:rFonts w:hint="eastAsia"/>
          <w:color w:val="auto"/>
          <w:sz w:val="21"/>
          <w:szCs w:val="21"/>
        </w:rPr>
        <w:t>47</w:t>
      </w:r>
      <w:r w:rsidRPr="00C30234">
        <w:rPr>
          <w:rFonts w:hint="eastAsia"/>
          <w:color w:val="auto"/>
          <w:sz w:val="21"/>
          <w:szCs w:val="21"/>
        </w:rPr>
        <w:t>, 40-48, 1999.</w:t>
      </w:r>
    </w:p>
    <w:p w14:paraId="7EC83E77" w14:textId="77777777" w:rsidR="00555F1A" w:rsidRPr="00C30234" w:rsidRDefault="00555F1A" w:rsidP="00555F1A">
      <w:pPr>
        <w:pStyle w:val="a3"/>
        <w:tabs>
          <w:tab w:val="left" w:pos="340"/>
        </w:tabs>
        <w:adjustRightInd/>
        <w:ind w:left="282" w:hangingChars="139" w:hanging="282"/>
        <w:jc w:val="left"/>
        <w:rPr>
          <w:color w:val="auto"/>
          <w:sz w:val="21"/>
          <w:szCs w:val="21"/>
        </w:rPr>
      </w:pPr>
      <w:r w:rsidRPr="00C30234">
        <w:rPr>
          <w:rFonts w:hint="eastAsia"/>
          <w:color w:val="auto"/>
          <w:sz w:val="21"/>
          <w:szCs w:val="21"/>
        </w:rPr>
        <w:t>*</w:t>
      </w:r>
      <w:r w:rsidRPr="00C30234">
        <w:rPr>
          <w:rFonts w:cs="Times New Roman" w:hint="eastAsia"/>
          <w:color w:val="auto"/>
          <w:sz w:val="21"/>
          <w:szCs w:val="21"/>
        </w:rPr>
        <w:t xml:space="preserve">) </w:t>
      </w:r>
      <w:r w:rsidRPr="00D8538E">
        <w:rPr>
          <w:rFonts w:cs="Times New Roman"/>
          <w:spacing w:val="8"/>
          <w:sz w:val="21"/>
          <w:szCs w:val="21"/>
          <w:shd w:val="clear" w:color="auto" w:fill="FFFFFF"/>
        </w:rPr>
        <w:t xml:space="preserve">Kawai N, Kudo E, Saito S, Sakurai K, Sugawara K, Takemura K, </w:t>
      </w:r>
      <w:r>
        <w:rPr>
          <w:rFonts w:cs="Times New Roman"/>
          <w:spacing w:val="8"/>
          <w:sz w:val="21"/>
          <w:szCs w:val="21"/>
          <w:shd w:val="clear" w:color="auto" w:fill="FFFFFF"/>
        </w:rPr>
        <w:t>Kawasaki S, Egusa Y, Okada K,</w:t>
      </w:r>
      <w:r>
        <w:rPr>
          <w:rFonts w:cs="Times New Roman" w:hint="eastAsia"/>
          <w:spacing w:val="8"/>
          <w:sz w:val="21"/>
          <w:szCs w:val="21"/>
          <w:shd w:val="clear" w:color="auto" w:fill="FFFFFF"/>
        </w:rPr>
        <w:t xml:space="preserve"> </w:t>
      </w:r>
      <w:r w:rsidRPr="00D8538E">
        <w:rPr>
          <w:rFonts w:cs="Times New Roman"/>
          <w:spacing w:val="8"/>
          <w:sz w:val="21"/>
          <w:szCs w:val="21"/>
          <w:shd w:val="clear" w:color="auto" w:fill="FFFFFF"/>
        </w:rPr>
        <w:t>...Negayama K</w:t>
      </w:r>
      <w:r w:rsidRPr="00C30234">
        <w:rPr>
          <w:rFonts w:hint="eastAsia"/>
          <w:color w:val="auto"/>
          <w:sz w:val="21"/>
          <w:szCs w:val="21"/>
        </w:rPr>
        <w:t>：</w:t>
      </w:r>
      <w:r w:rsidRPr="00C30234">
        <w:rPr>
          <w:color w:val="auto"/>
          <w:sz w:val="21"/>
          <w:szCs w:val="21"/>
        </w:rPr>
        <w:t>Assessing social support</w:t>
      </w:r>
      <w:r w:rsidRPr="00C30234">
        <w:rPr>
          <w:rFonts w:hint="eastAsia"/>
          <w:color w:val="auto"/>
          <w:sz w:val="21"/>
          <w:szCs w:val="21"/>
        </w:rPr>
        <w:t xml:space="preserve">: </w:t>
      </w:r>
      <w:r w:rsidRPr="00C30234">
        <w:rPr>
          <w:color w:val="auto"/>
          <w:sz w:val="21"/>
          <w:szCs w:val="21"/>
        </w:rPr>
        <w:t>The Social Support Questionnaire</w:t>
      </w:r>
      <w:r w:rsidRPr="00C30234">
        <w:rPr>
          <w:rFonts w:hint="eastAsia"/>
          <w:color w:val="auto"/>
          <w:sz w:val="21"/>
          <w:szCs w:val="21"/>
        </w:rPr>
        <w:t xml:space="preserve">. </w:t>
      </w:r>
      <w:r w:rsidRPr="00C30234">
        <w:rPr>
          <w:i/>
          <w:color w:val="auto"/>
          <w:sz w:val="21"/>
          <w:szCs w:val="21"/>
        </w:rPr>
        <w:t>Journal of Personality and Social Psychology</w:t>
      </w:r>
      <w:r w:rsidRPr="00C30234">
        <w:rPr>
          <w:rFonts w:hint="eastAsia"/>
          <w:i/>
          <w:color w:val="auto"/>
          <w:sz w:val="21"/>
          <w:szCs w:val="21"/>
        </w:rPr>
        <w:t xml:space="preserve">, </w:t>
      </w:r>
      <w:r w:rsidRPr="00E019A0">
        <w:rPr>
          <w:color w:val="auto"/>
          <w:sz w:val="21"/>
          <w:szCs w:val="21"/>
        </w:rPr>
        <w:t>44</w:t>
      </w:r>
      <w:r w:rsidRPr="00C30234">
        <w:rPr>
          <w:rFonts w:hint="eastAsia"/>
          <w:color w:val="auto"/>
          <w:sz w:val="21"/>
          <w:szCs w:val="21"/>
        </w:rPr>
        <w:t xml:space="preserve">, </w:t>
      </w:r>
      <w:r w:rsidRPr="00C30234">
        <w:rPr>
          <w:color w:val="auto"/>
          <w:sz w:val="21"/>
          <w:szCs w:val="21"/>
        </w:rPr>
        <w:t>127-139</w:t>
      </w:r>
      <w:r w:rsidRPr="00C30234">
        <w:rPr>
          <w:rFonts w:hint="eastAsia"/>
          <w:color w:val="auto"/>
          <w:sz w:val="21"/>
          <w:szCs w:val="21"/>
        </w:rPr>
        <w:t>, 1983.</w:t>
      </w:r>
    </w:p>
    <w:p w14:paraId="631155BD" w14:textId="77777777" w:rsidR="00555F1A" w:rsidRPr="00555F1A" w:rsidRDefault="00555F1A" w:rsidP="0093348B">
      <w:pPr>
        <w:pStyle w:val="a3"/>
        <w:tabs>
          <w:tab w:val="left" w:pos="340"/>
        </w:tabs>
        <w:adjustRightInd/>
        <w:ind w:left="340" w:hanging="340"/>
        <w:jc w:val="left"/>
        <w:rPr>
          <w:color w:val="auto"/>
          <w:sz w:val="21"/>
          <w:szCs w:val="21"/>
        </w:rPr>
      </w:pPr>
    </w:p>
    <w:p w14:paraId="2B130CE7" w14:textId="77777777" w:rsidR="0093348B" w:rsidRPr="00555F1A" w:rsidRDefault="0093348B" w:rsidP="0093348B">
      <w:pPr>
        <w:pStyle w:val="a3"/>
        <w:tabs>
          <w:tab w:val="left" w:pos="340"/>
        </w:tabs>
        <w:adjustRightInd/>
        <w:ind w:left="340" w:hanging="340"/>
        <w:jc w:val="left"/>
        <w:rPr>
          <w:b/>
          <w:color w:val="auto"/>
          <w:sz w:val="21"/>
          <w:szCs w:val="21"/>
        </w:rPr>
      </w:pPr>
      <w:r w:rsidRPr="00555F1A">
        <w:rPr>
          <w:rFonts w:hint="eastAsia"/>
          <w:b/>
          <w:color w:val="auto"/>
          <w:sz w:val="21"/>
          <w:szCs w:val="21"/>
        </w:rPr>
        <w:t>図書（単著）の場合</w:t>
      </w:r>
    </w:p>
    <w:p w14:paraId="14E2BA36" w14:textId="77777777" w:rsidR="00FB38BB" w:rsidRPr="00C30234" w:rsidRDefault="00FB38BB" w:rsidP="00465531">
      <w:pPr>
        <w:pStyle w:val="a3"/>
        <w:tabs>
          <w:tab w:val="left" w:pos="340"/>
        </w:tabs>
        <w:adjustRightInd/>
        <w:ind w:left="265" w:hangingChars="131" w:hanging="265"/>
        <w:jc w:val="left"/>
        <w:rPr>
          <w:rFonts w:cs="Times New Roman"/>
          <w:color w:val="auto"/>
          <w:sz w:val="21"/>
          <w:szCs w:val="21"/>
        </w:rPr>
      </w:pPr>
      <w:r w:rsidRPr="00C30234">
        <w:rPr>
          <w:rFonts w:cs="Times New Roman" w:hint="eastAsia"/>
          <w:color w:val="auto"/>
          <w:sz w:val="21"/>
          <w:szCs w:val="21"/>
        </w:rPr>
        <w:t xml:space="preserve">*) </w:t>
      </w:r>
      <w:r w:rsidRPr="00C30234">
        <w:rPr>
          <w:rFonts w:cs="Times New Roman" w:hint="eastAsia"/>
          <w:color w:val="auto"/>
          <w:sz w:val="21"/>
          <w:szCs w:val="21"/>
        </w:rPr>
        <w:t>高橋惠子：人間関係の心理学―愛情のネットワークの生涯発達―</w:t>
      </w:r>
      <w:r w:rsidRPr="00C30234">
        <w:rPr>
          <w:rFonts w:cs="Times New Roman" w:hint="eastAsia"/>
          <w:color w:val="auto"/>
          <w:sz w:val="21"/>
          <w:szCs w:val="21"/>
        </w:rPr>
        <w:t xml:space="preserve">. </w:t>
      </w:r>
      <w:r w:rsidRPr="00C30234">
        <w:rPr>
          <w:rFonts w:cs="Times New Roman" w:hint="eastAsia"/>
          <w:color w:val="auto"/>
          <w:sz w:val="21"/>
          <w:szCs w:val="21"/>
        </w:rPr>
        <w:t>東京大学出版会</w:t>
      </w:r>
      <w:r w:rsidRPr="00C30234">
        <w:rPr>
          <w:rFonts w:cs="Times New Roman" w:hint="eastAsia"/>
          <w:color w:val="auto"/>
          <w:sz w:val="21"/>
          <w:szCs w:val="21"/>
        </w:rPr>
        <w:t>,</w:t>
      </w:r>
      <w:r w:rsidR="00342444">
        <w:rPr>
          <w:rFonts w:cs="Times New Roman"/>
          <w:color w:val="auto"/>
          <w:sz w:val="21"/>
          <w:szCs w:val="21"/>
        </w:rPr>
        <w:t xml:space="preserve"> </w:t>
      </w:r>
      <w:r w:rsidRPr="00C30234">
        <w:rPr>
          <w:rFonts w:cs="Times New Roman" w:hint="eastAsia"/>
          <w:color w:val="auto"/>
          <w:sz w:val="21"/>
          <w:szCs w:val="21"/>
        </w:rPr>
        <w:t>東京</w:t>
      </w:r>
      <w:r w:rsidRPr="00C30234">
        <w:rPr>
          <w:rFonts w:cs="Times New Roman" w:hint="eastAsia"/>
          <w:color w:val="auto"/>
          <w:sz w:val="21"/>
          <w:szCs w:val="21"/>
        </w:rPr>
        <w:t>, 2010.</w:t>
      </w:r>
    </w:p>
    <w:p w14:paraId="590E573F" w14:textId="77777777" w:rsidR="00F051D1" w:rsidRPr="00C30234" w:rsidRDefault="004D7BA0" w:rsidP="00F051D1">
      <w:pPr>
        <w:pStyle w:val="a3"/>
        <w:tabs>
          <w:tab w:val="left" w:pos="340"/>
        </w:tabs>
        <w:adjustRightInd/>
        <w:ind w:left="340" w:hanging="340"/>
        <w:jc w:val="left"/>
        <w:rPr>
          <w:rFonts w:cs="Times New Roman"/>
          <w:color w:val="auto"/>
          <w:sz w:val="21"/>
          <w:szCs w:val="21"/>
        </w:rPr>
      </w:pPr>
      <w:r w:rsidRPr="00C30234">
        <w:rPr>
          <w:rFonts w:cs="Times New Roman" w:hint="eastAsia"/>
          <w:color w:val="auto"/>
          <w:sz w:val="21"/>
          <w:szCs w:val="21"/>
        </w:rPr>
        <w:t>*</w:t>
      </w:r>
      <w:r w:rsidR="00C643DE" w:rsidRPr="00C30234">
        <w:rPr>
          <w:rFonts w:cs="Times New Roman" w:hint="eastAsia"/>
          <w:color w:val="auto"/>
          <w:sz w:val="21"/>
          <w:szCs w:val="21"/>
        </w:rPr>
        <w:t xml:space="preserve">) </w:t>
      </w:r>
      <w:r w:rsidR="00F051D1" w:rsidRPr="00C30234">
        <w:rPr>
          <w:rFonts w:cs="Times New Roman"/>
          <w:color w:val="auto"/>
          <w:sz w:val="21"/>
          <w:szCs w:val="21"/>
        </w:rPr>
        <w:t xml:space="preserve">Erikson </w:t>
      </w:r>
      <w:r w:rsidR="00F051D1" w:rsidRPr="00C30234">
        <w:rPr>
          <w:rFonts w:cs="Times New Roman" w:hint="eastAsia"/>
          <w:color w:val="auto"/>
          <w:sz w:val="21"/>
          <w:szCs w:val="21"/>
        </w:rPr>
        <w:t>EH</w:t>
      </w:r>
      <w:r w:rsidR="00F051D1" w:rsidRPr="00C30234">
        <w:rPr>
          <w:rFonts w:cs="Times New Roman" w:hint="eastAsia"/>
          <w:color w:val="auto"/>
          <w:sz w:val="21"/>
          <w:szCs w:val="21"/>
        </w:rPr>
        <w:t>：</w:t>
      </w:r>
      <w:r w:rsidR="00F051D1" w:rsidRPr="00C30234">
        <w:rPr>
          <w:rFonts w:cs="Times New Roman"/>
          <w:i/>
          <w:color w:val="auto"/>
          <w:sz w:val="21"/>
          <w:szCs w:val="21"/>
        </w:rPr>
        <w:t>Identity and the life cycle</w:t>
      </w:r>
      <w:r w:rsidRPr="00C30234">
        <w:rPr>
          <w:rFonts w:cs="Times New Roman" w:hint="eastAsia"/>
          <w:i/>
          <w:color w:val="auto"/>
          <w:sz w:val="21"/>
          <w:szCs w:val="21"/>
        </w:rPr>
        <w:t xml:space="preserve">: </w:t>
      </w:r>
      <w:r w:rsidR="00F051D1" w:rsidRPr="00C30234">
        <w:rPr>
          <w:rFonts w:cs="Times New Roman" w:hint="eastAsia"/>
          <w:i/>
          <w:color w:val="auto"/>
          <w:sz w:val="21"/>
          <w:szCs w:val="21"/>
        </w:rPr>
        <w:t>S</w:t>
      </w:r>
      <w:r w:rsidR="00F051D1" w:rsidRPr="00C30234">
        <w:rPr>
          <w:rFonts w:cs="Times New Roman"/>
          <w:i/>
          <w:color w:val="auto"/>
          <w:sz w:val="21"/>
          <w:szCs w:val="21"/>
        </w:rPr>
        <w:t>elected papers</w:t>
      </w:r>
      <w:r w:rsidR="0093348B" w:rsidRPr="00C30234">
        <w:rPr>
          <w:rFonts w:cs="Times New Roman" w:hint="eastAsia"/>
          <w:color w:val="auto"/>
          <w:sz w:val="21"/>
          <w:szCs w:val="21"/>
        </w:rPr>
        <w:t>.</w:t>
      </w:r>
      <w:r w:rsidR="001D04B9" w:rsidRPr="00C30234">
        <w:rPr>
          <w:rFonts w:cs="Times New Roman" w:hint="eastAsia"/>
          <w:color w:val="auto"/>
          <w:sz w:val="21"/>
          <w:szCs w:val="21"/>
        </w:rPr>
        <w:t xml:space="preserve"> </w:t>
      </w:r>
      <w:r w:rsidR="00F051D1" w:rsidRPr="00C30234">
        <w:rPr>
          <w:rFonts w:cs="Times New Roman"/>
          <w:color w:val="auto"/>
          <w:sz w:val="21"/>
          <w:szCs w:val="21"/>
        </w:rPr>
        <w:t>International Universities Press</w:t>
      </w:r>
      <w:r w:rsidR="001D04B9" w:rsidRPr="00C30234">
        <w:rPr>
          <w:rFonts w:cs="Times New Roman" w:hint="eastAsia"/>
          <w:color w:val="auto"/>
          <w:sz w:val="21"/>
          <w:szCs w:val="21"/>
        </w:rPr>
        <w:t xml:space="preserve">, </w:t>
      </w:r>
      <w:r w:rsidR="00F051D1" w:rsidRPr="00C30234">
        <w:rPr>
          <w:rFonts w:cs="Times New Roman"/>
          <w:color w:val="auto"/>
          <w:sz w:val="21"/>
          <w:szCs w:val="21"/>
        </w:rPr>
        <w:t>New York</w:t>
      </w:r>
      <w:r w:rsidR="001D04B9" w:rsidRPr="00C30234">
        <w:rPr>
          <w:rFonts w:cs="Times New Roman" w:hint="eastAsia"/>
          <w:color w:val="auto"/>
          <w:sz w:val="21"/>
          <w:szCs w:val="21"/>
        </w:rPr>
        <w:t xml:space="preserve">, </w:t>
      </w:r>
      <w:r w:rsidR="00F051D1" w:rsidRPr="00C30234">
        <w:rPr>
          <w:rFonts w:cs="Times New Roman"/>
          <w:color w:val="auto"/>
          <w:sz w:val="21"/>
          <w:szCs w:val="21"/>
        </w:rPr>
        <w:t>1959</w:t>
      </w:r>
      <w:r w:rsidR="001D04B9" w:rsidRPr="00C30234">
        <w:rPr>
          <w:rFonts w:cs="Times New Roman" w:hint="eastAsia"/>
          <w:color w:val="auto"/>
          <w:sz w:val="21"/>
          <w:szCs w:val="21"/>
        </w:rPr>
        <w:t>.</w:t>
      </w:r>
    </w:p>
    <w:p w14:paraId="1635FD7B" w14:textId="77777777" w:rsidR="0093348B" w:rsidRPr="00C30234" w:rsidRDefault="0093348B" w:rsidP="00465531">
      <w:pPr>
        <w:pStyle w:val="a3"/>
        <w:tabs>
          <w:tab w:val="left" w:pos="340"/>
        </w:tabs>
        <w:adjustRightInd/>
        <w:ind w:left="101" w:hangingChars="50" w:hanging="101"/>
        <w:jc w:val="left"/>
        <w:rPr>
          <w:rFonts w:cs="Times New Roman"/>
          <w:color w:val="auto"/>
          <w:sz w:val="21"/>
          <w:szCs w:val="21"/>
        </w:rPr>
      </w:pPr>
    </w:p>
    <w:p w14:paraId="304A193F" w14:textId="77777777" w:rsidR="0093348B" w:rsidRPr="00555F1A" w:rsidRDefault="0093348B" w:rsidP="0093348B">
      <w:pPr>
        <w:pStyle w:val="a3"/>
        <w:tabs>
          <w:tab w:val="left" w:pos="340"/>
        </w:tabs>
        <w:adjustRightInd/>
        <w:ind w:left="340" w:hanging="340"/>
        <w:jc w:val="left"/>
        <w:rPr>
          <w:b/>
          <w:color w:val="auto"/>
          <w:sz w:val="21"/>
          <w:szCs w:val="21"/>
        </w:rPr>
      </w:pPr>
      <w:r w:rsidRPr="00555F1A">
        <w:rPr>
          <w:rFonts w:hint="eastAsia"/>
          <w:b/>
          <w:color w:val="auto"/>
          <w:sz w:val="21"/>
          <w:szCs w:val="21"/>
        </w:rPr>
        <w:t>図書（編著書）の場合</w:t>
      </w:r>
    </w:p>
    <w:p w14:paraId="25B75D41" w14:textId="77777777" w:rsidR="00FB38BB" w:rsidRPr="00C30234" w:rsidRDefault="004D7BA0" w:rsidP="00FB38BB">
      <w:pPr>
        <w:pStyle w:val="a3"/>
        <w:tabs>
          <w:tab w:val="left" w:pos="340"/>
        </w:tabs>
        <w:adjustRightInd/>
        <w:ind w:left="340" w:hanging="340"/>
        <w:jc w:val="left"/>
        <w:rPr>
          <w:rFonts w:cs="Times New Roman"/>
          <w:color w:val="auto"/>
          <w:sz w:val="21"/>
          <w:szCs w:val="21"/>
        </w:rPr>
      </w:pPr>
      <w:r w:rsidRPr="00C30234">
        <w:rPr>
          <w:rFonts w:cs="Times New Roman" w:hint="eastAsia"/>
          <w:color w:val="auto"/>
          <w:sz w:val="21"/>
          <w:szCs w:val="21"/>
        </w:rPr>
        <w:t>*</w:t>
      </w:r>
      <w:r w:rsidR="00C643DE" w:rsidRPr="00C30234">
        <w:rPr>
          <w:rFonts w:cs="Times New Roman" w:hint="eastAsia"/>
          <w:color w:val="auto"/>
          <w:sz w:val="21"/>
          <w:szCs w:val="21"/>
        </w:rPr>
        <w:t xml:space="preserve">) </w:t>
      </w:r>
      <w:r w:rsidR="0052412B" w:rsidRPr="00C30234">
        <w:rPr>
          <w:rFonts w:cs="Times New Roman" w:hint="eastAsia"/>
          <w:color w:val="auto"/>
          <w:sz w:val="21"/>
          <w:szCs w:val="21"/>
        </w:rPr>
        <w:t>二宮克美</w:t>
      </w:r>
      <w:r w:rsidR="00CD7ADE" w:rsidRPr="00C30234">
        <w:rPr>
          <w:rFonts w:cs="Times New Roman" w:hint="eastAsia"/>
          <w:color w:val="auto"/>
          <w:sz w:val="21"/>
          <w:szCs w:val="21"/>
        </w:rPr>
        <w:t>：</w:t>
      </w:r>
      <w:r w:rsidR="0052412B" w:rsidRPr="00C30234">
        <w:rPr>
          <w:rFonts w:cs="Times New Roman" w:hint="eastAsia"/>
          <w:color w:val="auto"/>
          <w:sz w:val="21"/>
          <w:szCs w:val="21"/>
        </w:rPr>
        <w:t>家族関係と青年</w:t>
      </w:r>
      <w:r w:rsidR="0093348B" w:rsidRPr="00C30234">
        <w:rPr>
          <w:rFonts w:cs="Times New Roman" w:hint="eastAsia"/>
          <w:color w:val="auto"/>
          <w:sz w:val="21"/>
          <w:szCs w:val="21"/>
        </w:rPr>
        <w:t xml:space="preserve">. </w:t>
      </w:r>
      <w:r w:rsidR="00EB5695" w:rsidRPr="00C30234">
        <w:rPr>
          <w:rFonts w:cs="Times New Roman" w:hint="eastAsia"/>
          <w:color w:val="auto"/>
          <w:sz w:val="21"/>
          <w:szCs w:val="21"/>
        </w:rPr>
        <w:t>久世敏雄編</w:t>
      </w:r>
      <w:r w:rsidR="001D04B9" w:rsidRPr="00C30234">
        <w:rPr>
          <w:rFonts w:cs="Times New Roman" w:hint="eastAsia"/>
          <w:color w:val="auto"/>
          <w:sz w:val="21"/>
          <w:szCs w:val="21"/>
        </w:rPr>
        <w:t xml:space="preserve">, </w:t>
      </w:r>
      <w:r w:rsidR="0052412B" w:rsidRPr="00C30234">
        <w:rPr>
          <w:rFonts w:cs="Times New Roman" w:hint="eastAsia"/>
          <w:color w:val="auto"/>
          <w:sz w:val="21"/>
          <w:szCs w:val="21"/>
        </w:rPr>
        <w:t>青年心理学―その多様な発達の軌跡</w:t>
      </w:r>
      <w:r w:rsidR="001E66B8" w:rsidRPr="00C30234">
        <w:rPr>
          <w:rFonts w:cs="Times New Roman" w:hint="eastAsia"/>
          <w:color w:val="auto"/>
          <w:sz w:val="21"/>
          <w:szCs w:val="21"/>
        </w:rPr>
        <w:t>―</w:t>
      </w:r>
      <w:r w:rsidR="001D04B9" w:rsidRPr="00C30234">
        <w:rPr>
          <w:rFonts w:cs="Times New Roman" w:hint="eastAsia"/>
          <w:color w:val="auto"/>
          <w:sz w:val="21"/>
          <w:szCs w:val="21"/>
        </w:rPr>
        <w:t xml:space="preserve">, </w:t>
      </w:r>
      <w:r w:rsidR="0052412B" w:rsidRPr="00C30234">
        <w:rPr>
          <w:rFonts w:cs="Times New Roman" w:hint="eastAsia"/>
          <w:color w:val="auto"/>
          <w:sz w:val="21"/>
          <w:szCs w:val="21"/>
        </w:rPr>
        <w:t>放送大学教育振興会</w:t>
      </w:r>
      <w:r w:rsidR="001D04B9" w:rsidRPr="00C30234">
        <w:rPr>
          <w:rFonts w:cs="Times New Roman" w:hint="eastAsia"/>
          <w:color w:val="auto"/>
          <w:sz w:val="21"/>
          <w:szCs w:val="21"/>
        </w:rPr>
        <w:t xml:space="preserve">, </w:t>
      </w:r>
      <w:r w:rsidR="0052412B" w:rsidRPr="00C30234">
        <w:rPr>
          <w:rFonts w:cs="Times New Roman" w:hint="eastAsia"/>
          <w:color w:val="auto"/>
          <w:sz w:val="21"/>
          <w:szCs w:val="21"/>
        </w:rPr>
        <w:t>東京</w:t>
      </w:r>
      <w:r w:rsidR="001D04B9" w:rsidRPr="00C30234">
        <w:rPr>
          <w:rFonts w:cs="Times New Roman" w:hint="eastAsia"/>
          <w:color w:val="auto"/>
          <w:sz w:val="21"/>
          <w:szCs w:val="21"/>
        </w:rPr>
        <w:t xml:space="preserve">, </w:t>
      </w:r>
      <w:r w:rsidR="0052412B" w:rsidRPr="00C30234">
        <w:rPr>
          <w:rFonts w:cs="Times New Roman" w:hint="eastAsia"/>
          <w:color w:val="auto"/>
          <w:sz w:val="21"/>
          <w:szCs w:val="21"/>
        </w:rPr>
        <w:t>60-73</w:t>
      </w:r>
      <w:r w:rsidR="001D04B9" w:rsidRPr="00C30234">
        <w:rPr>
          <w:rFonts w:cs="Times New Roman" w:hint="eastAsia"/>
          <w:color w:val="auto"/>
          <w:sz w:val="21"/>
          <w:szCs w:val="21"/>
        </w:rPr>
        <w:t xml:space="preserve">, </w:t>
      </w:r>
      <w:r w:rsidR="0052412B" w:rsidRPr="00C30234">
        <w:rPr>
          <w:rFonts w:cs="Times New Roman" w:hint="eastAsia"/>
          <w:color w:val="auto"/>
          <w:sz w:val="21"/>
          <w:szCs w:val="21"/>
        </w:rPr>
        <w:t>1996</w:t>
      </w:r>
      <w:r w:rsidR="001D04B9" w:rsidRPr="00C30234">
        <w:rPr>
          <w:rFonts w:cs="Times New Roman" w:hint="eastAsia"/>
          <w:color w:val="auto"/>
          <w:sz w:val="21"/>
          <w:szCs w:val="21"/>
        </w:rPr>
        <w:t>.</w:t>
      </w:r>
    </w:p>
    <w:p w14:paraId="06815884" w14:textId="77777777" w:rsidR="004E4B9B" w:rsidRPr="00C30234" w:rsidRDefault="00FB38BB" w:rsidP="00FB38BB">
      <w:pPr>
        <w:pStyle w:val="a3"/>
        <w:tabs>
          <w:tab w:val="left" w:pos="0"/>
        </w:tabs>
        <w:adjustRightInd/>
        <w:ind w:left="340" w:hanging="340"/>
        <w:jc w:val="left"/>
        <w:rPr>
          <w:rFonts w:cs="Times New Roman"/>
          <w:color w:val="auto"/>
          <w:sz w:val="21"/>
          <w:szCs w:val="21"/>
        </w:rPr>
      </w:pPr>
      <w:r w:rsidRPr="00C30234">
        <w:rPr>
          <w:rFonts w:hint="eastAsia"/>
          <w:color w:val="auto"/>
        </w:rPr>
        <w:t>*) Rosenberg J</w:t>
      </w:r>
      <w:r w:rsidRPr="00C30234">
        <w:rPr>
          <w:rFonts w:hint="eastAsia"/>
          <w:color w:val="auto"/>
        </w:rPr>
        <w:t>：</w:t>
      </w:r>
      <w:r w:rsidRPr="00C30234">
        <w:rPr>
          <w:rFonts w:hint="eastAsia"/>
          <w:color w:val="auto"/>
        </w:rPr>
        <w:t xml:space="preserve">Effects of medications on biological levels of industrial chemicals. In Fiserova-Bergerova V and Ogata M eds, </w:t>
      </w:r>
      <w:r w:rsidRPr="00C30234">
        <w:rPr>
          <w:rFonts w:hint="eastAsia"/>
          <w:i/>
          <w:color w:val="auto"/>
        </w:rPr>
        <w:t>Biological monitoring of exposure to industrial chemicals</w:t>
      </w:r>
      <w:r w:rsidRPr="00C30234">
        <w:rPr>
          <w:rFonts w:hint="eastAsia"/>
          <w:color w:val="auto"/>
        </w:rPr>
        <w:t>, ACGIH, Cincinnati, 159-162, 1990.</w:t>
      </w:r>
    </w:p>
    <w:p w14:paraId="2B2D6186" w14:textId="77777777" w:rsidR="004E4B9B" w:rsidRPr="00C30234" w:rsidRDefault="004E4B9B" w:rsidP="0052412B">
      <w:pPr>
        <w:pStyle w:val="a3"/>
        <w:tabs>
          <w:tab w:val="left" w:pos="340"/>
        </w:tabs>
        <w:adjustRightInd/>
        <w:ind w:left="340" w:hanging="340"/>
        <w:jc w:val="left"/>
        <w:rPr>
          <w:color w:val="auto"/>
          <w:sz w:val="21"/>
          <w:szCs w:val="21"/>
        </w:rPr>
      </w:pPr>
    </w:p>
    <w:p w14:paraId="0703138C" w14:textId="77777777" w:rsidR="004E4B9B" w:rsidRPr="00555F1A" w:rsidRDefault="00FB38BB" w:rsidP="00BB7731">
      <w:pPr>
        <w:pStyle w:val="a3"/>
        <w:tabs>
          <w:tab w:val="left" w:pos="340"/>
        </w:tabs>
        <w:adjustRightInd/>
        <w:ind w:left="340" w:hanging="340"/>
        <w:jc w:val="left"/>
        <w:rPr>
          <w:b/>
          <w:color w:val="auto"/>
          <w:sz w:val="21"/>
          <w:szCs w:val="21"/>
        </w:rPr>
      </w:pPr>
      <w:r w:rsidRPr="00555F1A">
        <w:rPr>
          <w:rFonts w:hint="eastAsia"/>
          <w:b/>
          <w:color w:val="auto"/>
          <w:sz w:val="21"/>
          <w:szCs w:val="21"/>
        </w:rPr>
        <w:t>インターネット上の情報の場合</w:t>
      </w:r>
    </w:p>
    <w:p w14:paraId="1C118860" w14:textId="644108EB" w:rsidR="00FB38BB" w:rsidRPr="00C30234" w:rsidRDefault="00FB38BB" w:rsidP="00465531">
      <w:pPr>
        <w:ind w:left="265" w:hangingChars="131" w:hanging="265"/>
        <w:rPr>
          <w:color w:val="auto"/>
        </w:rPr>
      </w:pPr>
      <w:r w:rsidRPr="00C30234">
        <w:rPr>
          <w:rFonts w:hint="eastAsia"/>
          <w:color w:val="auto"/>
          <w:sz w:val="21"/>
          <w:szCs w:val="21"/>
        </w:rPr>
        <w:t>*</w:t>
      </w:r>
      <w:r w:rsidRPr="00C30234">
        <w:rPr>
          <w:rFonts w:cs="Times New Roman" w:hint="eastAsia"/>
          <w:color w:val="auto"/>
          <w:sz w:val="21"/>
          <w:szCs w:val="21"/>
        </w:rPr>
        <w:t xml:space="preserve">) </w:t>
      </w:r>
      <w:r w:rsidRPr="00C30234">
        <w:rPr>
          <w:rFonts w:hint="eastAsia"/>
          <w:color w:val="auto"/>
        </w:rPr>
        <w:t>厚生労働省：平成</w:t>
      </w:r>
      <w:r w:rsidRPr="00C30234">
        <w:rPr>
          <w:rFonts w:hint="eastAsia"/>
          <w:color w:val="auto"/>
        </w:rPr>
        <w:t>23</w:t>
      </w:r>
      <w:r w:rsidRPr="00C30234">
        <w:rPr>
          <w:rFonts w:hint="eastAsia"/>
          <w:color w:val="auto"/>
        </w:rPr>
        <w:t>年（</w:t>
      </w:r>
      <w:r w:rsidRPr="00C30234">
        <w:rPr>
          <w:rFonts w:hint="eastAsia"/>
          <w:color w:val="auto"/>
        </w:rPr>
        <w:t>2011</w:t>
      </w:r>
      <w:r w:rsidRPr="00C30234">
        <w:rPr>
          <w:rFonts w:hint="eastAsia"/>
          <w:color w:val="auto"/>
        </w:rPr>
        <w:t>）患者調査の概況</w:t>
      </w:r>
      <w:r w:rsidRPr="00C30234">
        <w:rPr>
          <w:rFonts w:hint="eastAsia"/>
          <w:color w:val="auto"/>
        </w:rPr>
        <w:t>. http://www.mhlw.go.jp/toukei/saikin/hw/kanja/11/, 2012.</w:t>
      </w:r>
      <w:r w:rsidR="005847EC">
        <w:rPr>
          <w:color w:val="auto"/>
        </w:rPr>
        <w:t xml:space="preserve"> (</w:t>
      </w:r>
      <w:r w:rsidRPr="00C30234">
        <w:rPr>
          <w:rFonts w:hint="eastAsia"/>
          <w:color w:val="auto"/>
        </w:rPr>
        <w:t>2015.7.31</w:t>
      </w:r>
      <w:r w:rsidRPr="00C30234">
        <w:rPr>
          <w:rFonts w:hint="eastAsia"/>
          <w:color w:val="auto"/>
        </w:rPr>
        <w:t>確認</w:t>
      </w:r>
      <w:r w:rsidR="005847EC">
        <w:rPr>
          <w:rFonts w:hint="eastAsia"/>
          <w:color w:val="auto"/>
        </w:rPr>
        <w:t>)</w:t>
      </w:r>
    </w:p>
    <w:p w14:paraId="67A98C49" w14:textId="23800A1C" w:rsidR="0094220E" w:rsidRDefault="00FB38BB" w:rsidP="00FB38BB">
      <w:pPr>
        <w:pStyle w:val="a3"/>
        <w:tabs>
          <w:tab w:val="left" w:pos="340"/>
        </w:tabs>
        <w:adjustRightInd/>
        <w:ind w:left="340" w:hanging="340"/>
        <w:jc w:val="left"/>
        <w:rPr>
          <w:color w:val="auto"/>
        </w:rPr>
      </w:pPr>
      <w:r w:rsidRPr="00C30234">
        <w:rPr>
          <w:rFonts w:hint="eastAsia"/>
          <w:color w:val="auto"/>
          <w:sz w:val="21"/>
          <w:szCs w:val="21"/>
        </w:rPr>
        <w:t>*</w:t>
      </w:r>
      <w:r w:rsidRPr="00C30234">
        <w:rPr>
          <w:rFonts w:cs="Times New Roman" w:hint="eastAsia"/>
          <w:color w:val="auto"/>
          <w:sz w:val="21"/>
          <w:szCs w:val="21"/>
        </w:rPr>
        <w:t xml:space="preserve">) </w:t>
      </w:r>
      <w:r w:rsidRPr="00C30234">
        <w:rPr>
          <w:rFonts w:hint="eastAsia"/>
          <w:color w:val="auto"/>
        </w:rPr>
        <w:t>World Health Organization</w:t>
      </w:r>
      <w:r w:rsidRPr="00C30234">
        <w:rPr>
          <w:rFonts w:hint="eastAsia"/>
          <w:color w:val="auto"/>
        </w:rPr>
        <w:t>：</w:t>
      </w:r>
      <w:r w:rsidRPr="00C30234">
        <w:rPr>
          <w:rFonts w:hint="eastAsia"/>
          <w:i/>
          <w:color w:val="auto"/>
        </w:rPr>
        <w:t>Global strategy to reduce harmful use of alcohol</w:t>
      </w:r>
      <w:r w:rsidRPr="00C30234">
        <w:rPr>
          <w:rFonts w:hint="eastAsia"/>
          <w:color w:val="auto"/>
        </w:rPr>
        <w:t xml:space="preserve">. http://www.who.int/substance_abuse/activities/gsrhua/en/, [2015]. </w:t>
      </w:r>
      <w:r w:rsidR="005847EC">
        <w:rPr>
          <w:color w:val="auto"/>
        </w:rPr>
        <w:t>(2</w:t>
      </w:r>
      <w:r w:rsidRPr="00C30234">
        <w:rPr>
          <w:rFonts w:hint="eastAsia"/>
          <w:color w:val="auto"/>
        </w:rPr>
        <w:t>015.7.3</w:t>
      </w:r>
      <w:r w:rsidR="00193673">
        <w:rPr>
          <w:color w:val="auto"/>
        </w:rPr>
        <w:t>1</w:t>
      </w:r>
      <w:r w:rsidRPr="00C30234">
        <w:rPr>
          <w:rFonts w:hint="eastAsia"/>
          <w:color w:val="auto"/>
        </w:rPr>
        <w:t>確認</w:t>
      </w:r>
      <w:r w:rsidRPr="00C30234">
        <w:rPr>
          <w:rFonts w:hint="eastAsia"/>
          <w:color w:val="auto"/>
        </w:rPr>
        <w:t>)</w:t>
      </w:r>
    </w:p>
    <w:p w14:paraId="6E77BC4F" w14:textId="1D0047F2" w:rsidR="00E84B1D" w:rsidRDefault="00E84B1D">
      <w:pPr>
        <w:rPr>
          <w:color w:val="auto"/>
          <w:kern w:val="0"/>
        </w:rPr>
      </w:pPr>
      <w:r>
        <w:rPr>
          <w:color w:val="auto"/>
        </w:rPr>
        <w:br w:type="page"/>
      </w:r>
    </w:p>
    <w:p w14:paraId="02802335" w14:textId="77777777" w:rsidR="00E019A0" w:rsidRDefault="00E019A0" w:rsidP="00E019A0">
      <w:pPr>
        <w:rPr>
          <w:rFonts w:asciiTheme="majorEastAsia" w:eastAsiaTheme="majorEastAsia" w:hAnsiTheme="majorEastAsia" w:cs="Times New Roman"/>
          <w:b/>
          <w:color w:val="auto"/>
          <w:sz w:val="21"/>
          <w:szCs w:val="21"/>
        </w:rPr>
      </w:pPr>
      <w:r>
        <w:rPr>
          <w:rFonts w:asciiTheme="majorEastAsia" w:eastAsiaTheme="majorEastAsia" w:hAnsiTheme="majorEastAsia" w:cs="Times New Roman"/>
          <w:b/>
          <w:noProof/>
          <w:color w:val="auto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21FC62" wp14:editId="62DC3236">
                <wp:simplePos x="0" y="0"/>
                <wp:positionH relativeFrom="column">
                  <wp:posOffset>43815</wp:posOffset>
                </wp:positionH>
                <wp:positionV relativeFrom="paragraph">
                  <wp:posOffset>167640</wp:posOffset>
                </wp:positionV>
                <wp:extent cx="2971800" cy="29432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943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B043010" id="正方形/長方形 1" o:spid="_x0000_s1026" style="position:absolute;left:0;text-align:left;margin-left:3.45pt;margin-top:13.2pt;width:234pt;height:23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" filled="f" strokecolor="black [3213]" strokeweight="2pt"/>
            </w:pict>
          </mc:Fallback>
        </mc:AlternateContent>
      </w:r>
    </w:p>
    <w:p w14:paraId="08D34927" w14:textId="77777777" w:rsidR="00E019A0" w:rsidRDefault="00E019A0" w:rsidP="00E019A0">
      <w:pPr>
        <w:rPr>
          <w:rFonts w:asciiTheme="majorEastAsia" w:eastAsiaTheme="majorEastAsia" w:hAnsiTheme="majorEastAsia" w:cs="Times New Roman"/>
          <w:b/>
          <w:color w:val="auto"/>
          <w:sz w:val="21"/>
          <w:szCs w:val="21"/>
        </w:rPr>
      </w:pPr>
    </w:p>
    <w:p w14:paraId="2CAA06AF" w14:textId="77777777" w:rsidR="00E019A0" w:rsidRDefault="00E019A0" w:rsidP="00E019A0">
      <w:pPr>
        <w:rPr>
          <w:rFonts w:asciiTheme="majorEastAsia" w:eastAsiaTheme="majorEastAsia" w:hAnsiTheme="majorEastAsia" w:cs="Times New Roman"/>
          <w:b/>
          <w:color w:val="auto"/>
          <w:sz w:val="21"/>
          <w:szCs w:val="21"/>
        </w:rPr>
      </w:pPr>
    </w:p>
    <w:p w14:paraId="11CF23CF" w14:textId="77777777" w:rsidR="00E019A0" w:rsidRDefault="00E019A0" w:rsidP="00E019A0">
      <w:pPr>
        <w:rPr>
          <w:rFonts w:asciiTheme="majorEastAsia" w:eastAsiaTheme="majorEastAsia" w:hAnsiTheme="majorEastAsia" w:cs="Times New Roman"/>
          <w:b/>
          <w:color w:val="auto"/>
          <w:sz w:val="21"/>
          <w:szCs w:val="21"/>
        </w:rPr>
      </w:pPr>
    </w:p>
    <w:p w14:paraId="529D884A" w14:textId="77777777" w:rsidR="00E019A0" w:rsidRDefault="00E019A0" w:rsidP="00E019A0">
      <w:pPr>
        <w:rPr>
          <w:rFonts w:asciiTheme="majorEastAsia" w:eastAsiaTheme="majorEastAsia" w:hAnsiTheme="majorEastAsia" w:cs="Times New Roman"/>
          <w:b/>
          <w:color w:val="auto"/>
          <w:sz w:val="21"/>
          <w:szCs w:val="21"/>
        </w:rPr>
      </w:pPr>
    </w:p>
    <w:p w14:paraId="0082570A" w14:textId="77777777" w:rsidR="00E019A0" w:rsidRDefault="00E019A0" w:rsidP="00E019A0">
      <w:pPr>
        <w:rPr>
          <w:rFonts w:asciiTheme="majorEastAsia" w:eastAsiaTheme="majorEastAsia" w:hAnsiTheme="majorEastAsia" w:cs="Times New Roman"/>
          <w:b/>
          <w:color w:val="auto"/>
          <w:sz w:val="21"/>
          <w:szCs w:val="21"/>
        </w:rPr>
      </w:pPr>
    </w:p>
    <w:p w14:paraId="2351D5D4" w14:textId="77777777" w:rsidR="00E019A0" w:rsidRDefault="00E019A0" w:rsidP="00E019A0">
      <w:pPr>
        <w:rPr>
          <w:rFonts w:asciiTheme="majorEastAsia" w:eastAsiaTheme="majorEastAsia" w:hAnsiTheme="majorEastAsia" w:cs="Times New Roman"/>
          <w:b/>
          <w:color w:val="auto"/>
          <w:sz w:val="21"/>
          <w:szCs w:val="21"/>
        </w:rPr>
      </w:pPr>
    </w:p>
    <w:p w14:paraId="1584EC87" w14:textId="77777777" w:rsidR="00E019A0" w:rsidRDefault="00E019A0" w:rsidP="00E019A0">
      <w:pPr>
        <w:rPr>
          <w:rFonts w:asciiTheme="majorEastAsia" w:eastAsiaTheme="majorEastAsia" w:hAnsiTheme="majorEastAsia" w:cs="Times New Roman"/>
          <w:b/>
          <w:color w:val="auto"/>
          <w:sz w:val="21"/>
          <w:szCs w:val="21"/>
        </w:rPr>
      </w:pPr>
    </w:p>
    <w:p w14:paraId="2772B31A" w14:textId="77777777" w:rsidR="00E019A0" w:rsidRDefault="00E019A0" w:rsidP="00E019A0">
      <w:pPr>
        <w:rPr>
          <w:rFonts w:asciiTheme="majorEastAsia" w:eastAsiaTheme="majorEastAsia" w:hAnsiTheme="majorEastAsia" w:cs="Times New Roman"/>
          <w:b/>
          <w:color w:val="auto"/>
          <w:sz w:val="21"/>
          <w:szCs w:val="21"/>
        </w:rPr>
      </w:pPr>
    </w:p>
    <w:p w14:paraId="764DA32D" w14:textId="77777777" w:rsidR="00E019A0" w:rsidRDefault="00E019A0" w:rsidP="00E019A0">
      <w:pPr>
        <w:rPr>
          <w:rFonts w:asciiTheme="majorEastAsia" w:eastAsiaTheme="majorEastAsia" w:hAnsiTheme="majorEastAsia" w:cs="Times New Roman"/>
          <w:b/>
          <w:color w:val="auto"/>
          <w:sz w:val="21"/>
          <w:szCs w:val="21"/>
        </w:rPr>
      </w:pPr>
    </w:p>
    <w:p w14:paraId="1B79FCC8" w14:textId="77777777" w:rsidR="00E019A0" w:rsidRDefault="00E019A0" w:rsidP="00E019A0">
      <w:pPr>
        <w:rPr>
          <w:rFonts w:asciiTheme="majorEastAsia" w:eastAsiaTheme="majorEastAsia" w:hAnsiTheme="majorEastAsia" w:cs="Times New Roman"/>
          <w:b/>
          <w:color w:val="auto"/>
          <w:sz w:val="21"/>
          <w:szCs w:val="21"/>
        </w:rPr>
      </w:pPr>
    </w:p>
    <w:p w14:paraId="31E35774" w14:textId="77777777" w:rsidR="00E019A0" w:rsidRPr="00C30234" w:rsidRDefault="00E019A0" w:rsidP="00E019A0">
      <w:pPr>
        <w:rPr>
          <w:rFonts w:asciiTheme="majorEastAsia" w:eastAsiaTheme="majorEastAsia" w:hAnsiTheme="majorEastAsia" w:cs="Times New Roman"/>
          <w:b/>
          <w:color w:val="auto"/>
          <w:sz w:val="21"/>
          <w:szCs w:val="21"/>
        </w:rPr>
      </w:pPr>
      <w:r w:rsidRPr="00C30234">
        <w:rPr>
          <w:rFonts w:asciiTheme="majorEastAsia" w:eastAsiaTheme="majorEastAsia" w:hAnsiTheme="majorEastAsia" w:cs="Times New Roman" w:hint="eastAsia"/>
          <w:b/>
          <w:color w:val="auto"/>
          <w:sz w:val="21"/>
          <w:szCs w:val="21"/>
        </w:rPr>
        <w:t>図1　●●</w:t>
      </w:r>
    </w:p>
    <w:p w14:paraId="799ECBF6" w14:textId="77777777" w:rsidR="00EB4EEF" w:rsidRPr="00C30234" w:rsidRDefault="00EB4EEF" w:rsidP="00715F35">
      <w:pPr>
        <w:rPr>
          <w:rFonts w:asciiTheme="majorEastAsia" w:eastAsiaTheme="majorEastAsia" w:hAnsiTheme="majorEastAsia" w:cs="Times New Roman"/>
          <w:b/>
          <w:color w:val="auto"/>
          <w:sz w:val="21"/>
          <w:szCs w:val="21"/>
        </w:rPr>
      </w:pPr>
    </w:p>
    <w:p w14:paraId="5C039FDD" w14:textId="77777777" w:rsidR="00EB4EEF" w:rsidRPr="00C30234" w:rsidRDefault="00EB4EEF">
      <w:pPr>
        <w:rPr>
          <w:rFonts w:asciiTheme="majorEastAsia" w:eastAsiaTheme="majorEastAsia" w:hAnsiTheme="majorEastAsia" w:cs="Times New Roman"/>
          <w:b/>
          <w:color w:val="auto"/>
          <w:sz w:val="21"/>
          <w:szCs w:val="21"/>
        </w:rPr>
      </w:pPr>
      <w:r w:rsidRPr="00C30234">
        <w:rPr>
          <w:rFonts w:asciiTheme="majorEastAsia" w:eastAsiaTheme="majorEastAsia" w:hAnsiTheme="majorEastAsia" w:cs="Times New Roman"/>
          <w:b/>
          <w:color w:val="auto"/>
          <w:sz w:val="21"/>
          <w:szCs w:val="21"/>
        </w:rPr>
        <w:br w:type="page"/>
      </w:r>
    </w:p>
    <w:p w14:paraId="1218D919" w14:textId="77777777" w:rsidR="00715F35" w:rsidRPr="00C30234" w:rsidRDefault="00E019A0" w:rsidP="00715F35">
      <w:pPr>
        <w:rPr>
          <w:rFonts w:asciiTheme="majorEastAsia" w:eastAsiaTheme="majorEastAsia" w:hAnsiTheme="majorEastAsia" w:cs="Times New Roman"/>
          <w:b/>
          <w:color w:val="auto"/>
          <w:sz w:val="21"/>
          <w:szCs w:val="21"/>
        </w:rPr>
      </w:pPr>
      <w:r>
        <w:rPr>
          <w:rFonts w:asciiTheme="majorEastAsia" w:eastAsiaTheme="majorEastAsia" w:hAnsiTheme="majorEastAsia" w:cs="Times New Roman"/>
          <w:b/>
          <w:noProof/>
          <w:color w:val="auto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7F3023" wp14:editId="0E66857C">
                <wp:simplePos x="0" y="0"/>
                <wp:positionH relativeFrom="margin">
                  <wp:align>left</wp:align>
                </wp:positionH>
                <wp:positionV relativeFrom="paragraph">
                  <wp:posOffset>281940</wp:posOffset>
                </wp:positionV>
                <wp:extent cx="5219700" cy="19621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1962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709D5D5" id="正方形/長方形 2" o:spid="_x0000_s1026" style="position:absolute;left:0;text-align:left;margin-left:0;margin-top:22.2pt;width:411pt;height:154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" filled="f" strokecolor="black [3213]" strokeweight="2pt">
                <w10:wrap anchorx="margin"/>
              </v:rect>
            </w:pict>
          </mc:Fallback>
        </mc:AlternateContent>
      </w:r>
      <w:r w:rsidR="004F33FF" w:rsidRPr="00C30234">
        <w:rPr>
          <w:rFonts w:asciiTheme="majorEastAsia" w:eastAsiaTheme="majorEastAsia" w:hAnsiTheme="majorEastAsia" w:cs="Times New Roman"/>
          <w:b/>
          <w:color w:val="auto"/>
          <w:sz w:val="21"/>
          <w:szCs w:val="21"/>
        </w:rPr>
        <w:t>表</w:t>
      </w:r>
      <w:r w:rsidR="00465531" w:rsidRPr="00C30234">
        <w:rPr>
          <w:rFonts w:asciiTheme="majorEastAsia" w:eastAsiaTheme="majorEastAsia" w:hAnsiTheme="majorEastAsia" w:cs="Times New Roman" w:hint="eastAsia"/>
          <w:b/>
          <w:color w:val="auto"/>
          <w:sz w:val="21"/>
          <w:szCs w:val="21"/>
        </w:rPr>
        <w:t>1  ○○</w:t>
      </w:r>
    </w:p>
    <w:p w14:paraId="5E4D5891" w14:textId="77777777" w:rsidR="00465531" w:rsidRPr="00C30234" w:rsidRDefault="00465531" w:rsidP="00715F35">
      <w:pPr>
        <w:rPr>
          <w:rFonts w:asciiTheme="majorEastAsia" w:eastAsiaTheme="majorEastAsia" w:hAnsiTheme="majorEastAsia" w:cs="Times New Roman"/>
          <w:b/>
          <w:color w:val="auto"/>
          <w:sz w:val="21"/>
          <w:szCs w:val="21"/>
        </w:rPr>
      </w:pPr>
    </w:p>
    <w:p w14:paraId="584B8D43" w14:textId="77777777" w:rsidR="004F33FF" w:rsidRPr="00C30234" w:rsidRDefault="004F33FF" w:rsidP="00715F35">
      <w:pPr>
        <w:rPr>
          <w:color w:val="auto"/>
          <w:sz w:val="21"/>
          <w:szCs w:val="21"/>
        </w:rPr>
      </w:pPr>
    </w:p>
    <w:p w14:paraId="65773454" w14:textId="77777777" w:rsidR="00465531" w:rsidRPr="00C30234" w:rsidRDefault="00CC0BF9" w:rsidP="00465531">
      <w:pPr>
        <w:jc w:val="center"/>
        <w:rPr>
          <w:rFonts w:asciiTheme="majorEastAsia" w:eastAsiaTheme="majorEastAsia" w:hAnsiTheme="majorEastAsia" w:cs="Times New Roman"/>
          <w:b/>
          <w:color w:val="auto"/>
          <w:spacing w:val="4"/>
          <w:kern w:val="0"/>
          <w:sz w:val="21"/>
          <w:szCs w:val="21"/>
        </w:rPr>
      </w:pPr>
      <w:r w:rsidRPr="00C30234">
        <w:rPr>
          <w:color w:val="auto"/>
          <w:sz w:val="21"/>
          <w:szCs w:val="21"/>
        </w:rPr>
        <w:br w:type="page"/>
      </w:r>
      <w:r w:rsidR="00715F35" w:rsidRPr="00C30234">
        <w:rPr>
          <w:rFonts w:asciiTheme="majorEastAsia" w:eastAsiaTheme="majorEastAsia" w:hAnsiTheme="majorEastAsia" w:cs="Times New Roman" w:hint="eastAsia"/>
          <w:b/>
          <w:color w:val="auto"/>
          <w:spacing w:val="4"/>
          <w:kern w:val="0"/>
          <w:sz w:val="21"/>
          <w:szCs w:val="21"/>
        </w:rPr>
        <w:lastRenderedPageBreak/>
        <w:t>図表一覧</w:t>
      </w:r>
    </w:p>
    <w:p w14:paraId="291F776C" w14:textId="77777777" w:rsidR="006B4D5B" w:rsidRPr="00C30234" w:rsidRDefault="006F44C6" w:rsidP="00465531">
      <w:pPr>
        <w:jc w:val="center"/>
        <w:rPr>
          <w:rFonts w:asciiTheme="majorEastAsia" w:eastAsiaTheme="majorEastAsia" w:hAnsiTheme="majorEastAsia"/>
          <w:b/>
          <w:color w:val="auto"/>
          <w:sz w:val="21"/>
          <w:szCs w:val="21"/>
        </w:rPr>
      </w:pPr>
      <w:r w:rsidRPr="00C30234">
        <w:rPr>
          <w:rFonts w:hint="eastAsia"/>
          <w:b/>
          <w:color w:val="auto"/>
          <w:sz w:val="21"/>
          <w:szCs w:val="21"/>
        </w:rPr>
        <w:t>＜論文に占める図表の総量</w:t>
      </w:r>
      <w:r w:rsidR="00AE0292" w:rsidRPr="00C30234">
        <w:rPr>
          <w:rFonts w:hint="eastAsia"/>
          <w:b/>
          <w:color w:val="auto"/>
          <w:sz w:val="21"/>
          <w:szCs w:val="21"/>
        </w:rPr>
        <w:t>：</w:t>
      </w:r>
      <w:r w:rsidR="00AE0292" w:rsidRPr="00EA5906">
        <w:rPr>
          <w:rFonts w:hint="eastAsia"/>
          <w:b/>
          <w:color w:val="auto"/>
          <w:sz w:val="21"/>
          <w:szCs w:val="21"/>
          <w:u w:val="single"/>
        </w:rPr>
        <w:t>4</w:t>
      </w:r>
      <w:r w:rsidRPr="00EA5906">
        <w:rPr>
          <w:rFonts w:hint="eastAsia"/>
          <w:b/>
          <w:color w:val="auto"/>
          <w:sz w:val="21"/>
          <w:szCs w:val="21"/>
          <w:u w:val="single"/>
        </w:rPr>
        <w:t>分の</w:t>
      </w:r>
      <w:r w:rsidR="00392E1A">
        <w:rPr>
          <w:rFonts w:hint="eastAsia"/>
          <w:b/>
          <w:color w:val="auto"/>
          <w:sz w:val="21"/>
          <w:szCs w:val="21"/>
          <w:u w:val="single"/>
        </w:rPr>
        <w:t>5</w:t>
      </w:r>
      <w:r w:rsidRPr="00EA5906">
        <w:rPr>
          <w:rFonts w:hint="eastAsia"/>
          <w:b/>
          <w:color w:val="auto"/>
          <w:sz w:val="21"/>
          <w:szCs w:val="21"/>
          <w:u w:val="single"/>
        </w:rPr>
        <w:t>ページ</w:t>
      </w:r>
      <w:r w:rsidRPr="00C30234">
        <w:rPr>
          <w:rFonts w:hint="eastAsia"/>
          <w:b/>
          <w:color w:val="auto"/>
          <w:sz w:val="21"/>
          <w:szCs w:val="21"/>
        </w:rPr>
        <w:t>＞</w:t>
      </w:r>
    </w:p>
    <w:p w14:paraId="37353C35" w14:textId="77777777" w:rsidR="00D952A1" w:rsidRPr="00C30234" w:rsidRDefault="00D952A1" w:rsidP="00D952A1">
      <w:pPr>
        <w:pStyle w:val="a3"/>
        <w:adjustRightInd/>
        <w:rPr>
          <w:rFonts w:ascii="ＭＳ 明朝" w:cs="Times New Roman"/>
          <w:color w:val="auto"/>
          <w:spacing w:val="4"/>
          <w:sz w:val="21"/>
          <w:szCs w:val="21"/>
        </w:rPr>
      </w:pPr>
    </w:p>
    <w:p w14:paraId="10538C28" w14:textId="77777777" w:rsidR="00D952A1" w:rsidRPr="00C30234" w:rsidRDefault="00D952A1" w:rsidP="00465531">
      <w:pPr>
        <w:rPr>
          <w:color w:val="auto"/>
        </w:rPr>
      </w:pPr>
      <w:r w:rsidRPr="00C30234">
        <w:rPr>
          <w:rFonts w:ascii="ＭＳ 明朝" w:hint="eastAsia"/>
          <w:color w:val="auto"/>
          <w:spacing w:val="4"/>
        </w:rPr>
        <w:t>図</w:t>
      </w:r>
      <w:r w:rsidR="00890F44" w:rsidRPr="00C30234">
        <w:rPr>
          <w:color w:val="auto"/>
          <w:spacing w:val="4"/>
        </w:rPr>
        <w:t>1</w:t>
      </w:r>
      <w:r w:rsidRPr="00C30234">
        <w:rPr>
          <w:rFonts w:ascii="ＭＳ 明朝" w:hint="eastAsia"/>
          <w:color w:val="auto"/>
          <w:spacing w:val="4"/>
        </w:rPr>
        <w:t xml:space="preserve">　</w:t>
      </w:r>
      <w:r w:rsidR="00465531" w:rsidRPr="00C30234">
        <w:rPr>
          <w:rFonts w:ascii="ＭＳ 明朝" w:hint="eastAsia"/>
          <w:color w:val="auto"/>
          <w:spacing w:val="4"/>
        </w:rPr>
        <w:t>●●</w:t>
      </w:r>
      <w:r w:rsidR="006F44C6" w:rsidRPr="00C30234">
        <w:rPr>
          <w:rFonts w:ascii="ＭＳ 明朝" w:hint="eastAsia"/>
          <w:color w:val="auto"/>
          <w:spacing w:val="4"/>
        </w:rPr>
        <w:t xml:space="preserve">　＜</w:t>
      </w:r>
      <w:r w:rsidR="006F44C6" w:rsidRPr="00C30234">
        <w:rPr>
          <w:rFonts w:hint="eastAsia"/>
          <w:color w:val="auto"/>
        </w:rPr>
        <w:t>大きさ：</w:t>
      </w:r>
      <w:r w:rsidR="00465531" w:rsidRPr="00C30234">
        <w:rPr>
          <w:rFonts w:hint="eastAsia"/>
          <w:color w:val="auto"/>
        </w:rPr>
        <w:t>4</w:t>
      </w:r>
      <w:r w:rsidR="006F44C6" w:rsidRPr="00C30234">
        <w:rPr>
          <w:rFonts w:hint="eastAsia"/>
          <w:color w:val="auto"/>
        </w:rPr>
        <w:t>分の</w:t>
      </w:r>
      <w:r w:rsidR="006F44C6" w:rsidRPr="00C30234">
        <w:rPr>
          <w:rFonts w:hint="eastAsia"/>
          <w:color w:val="auto"/>
        </w:rPr>
        <w:t>1</w:t>
      </w:r>
      <w:r w:rsidR="006F44C6" w:rsidRPr="00C30234">
        <w:rPr>
          <w:rFonts w:hint="eastAsia"/>
          <w:color w:val="auto"/>
        </w:rPr>
        <w:t>ページ＞</w:t>
      </w:r>
    </w:p>
    <w:p w14:paraId="70349845" w14:textId="77777777" w:rsidR="00CC0BF9" w:rsidRPr="00C30234" w:rsidRDefault="00465531" w:rsidP="00465531">
      <w:pPr>
        <w:rPr>
          <w:color w:val="auto"/>
        </w:rPr>
      </w:pPr>
      <w:r w:rsidRPr="00C30234">
        <w:rPr>
          <w:rFonts w:ascii="ＭＳ 明朝" w:hint="eastAsia"/>
          <w:color w:val="auto"/>
          <w:spacing w:val="4"/>
        </w:rPr>
        <w:t>図</w:t>
      </w:r>
      <w:r w:rsidRPr="00C30234">
        <w:rPr>
          <w:rFonts w:hint="eastAsia"/>
          <w:color w:val="auto"/>
        </w:rPr>
        <w:t>2</w:t>
      </w:r>
      <w:r w:rsidRPr="00C30234">
        <w:rPr>
          <w:rFonts w:ascii="ＭＳ 明朝" w:hint="eastAsia"/>
          <w:color w:val="auto"/>
          <w:spacing w:val="4"/>
        </w:rPr>
        <w:t xml:space="preserve">　●●　</w:t>
      </w:r>
      <w:r w:rsidRPr="00C30234">
        <w:rPr>
          <w:rFonts w:hint="eastAsia"/>
          <w:color w:val="auto"/>
        </w:rPr>
        <w:t>＜大きさ：</w:t>
      </w:r>
      <w:r w:rsidRPr="00C30234">
        <w:rPr>
          <w:rFonts w:hint="eastAsia"/>
          <w:color w:val="auto"/>
        </w:rPr>
        <w:t>4</w:t>
      </w:r>
      <w:r w:rsidRPr="00C30234">
        <w:rPr>
          <w:rFonts w:hint="eastAsia"/>
          <w:color w:val="auto"/>
        </w:rPr>
        <w:t>分の</w:t>
      </w:r>
      <w:r w:rsidRPr="00C30234">
        <w:rPr>
          <w:rFonts w:hint="eastAsia"/>
          <w:color w:val="auto"/>
        </w:rPr>
        <w:t>1</w:t>
      </w:r>
      <w:r w:rsidRPr="00C30234">
        <w:rPr>
          <w:rFonts w:hint="eastAsia"/>
          <w:color w:val="auto"/>
        </w:rPr>
        <w:t>ページ＞</w:t>
      </w:r>
    </w:p>
    <w:p w14:paraId="2CC282AF" w14:textId="77777777" w:rsidR="00465531" w:rsidRPr="00C30234" w:rsidRDefault="00465531" w:rsidP="00465531">
      <w:pPr>
        <w:rPr>
          <w:rFonts w:ascii="ＭＳ 明朝"/>
          <w:color w:val="auto"/>
          <w:spacing w:val="4"/>
        </w:rPr>
      </w:pPr>
    </w:p>
    <w:p w14:paraId="3D1C318A" w14:textId="77777777" w:rsidR="006F44C6" w:rsidRPr="00C30234" w:rsidRDefault="00715F35" w:rsidP="00465531">
      <w:pPr>
        <w:rPr>
          <w:color w:val="auto"/>
        </w:rPr>
      </w:pPr>
      <w:r w:rsidRPr="00C30234">
        <w:rPr>
          <w:rFonts w:ascii="ＭＳ 明朝" w:hint="eastAsia"/>
          <w:color w:val="auto"/>
          <w:spacing w:val="4"/>
        </w:rPr>
        <w:t>表</w:t>
      </w:r>
      <w:r w:rsidRPr="00C30234">
        <w:rPr>
          <w:color w:val="auto"/>
          <w:spacing w:val="4"/>
        </w:rPr>
        <w:t>1</w:t>
      </w:r>
      <w:r w:rsidR="00202FC3" w:rsidRPr="00C30234">
        <w:rPr>
          <w:rFonts w:ascii="ＭＳ 明朝" w:hint="eastAsia"/>
          <w:color w:val="auto"/>
          <w:spacing w:val="4"/>
        </w:rPr>
        <w:t xml:space="preserve">　</w:t>
      </w:r>
      <w:r w:rsidR="00465531" w:rsidRPr="00C30234">
        <w:rPr>
          <w:rFonts w:ascii="ＭＳ 明朝" w:hint="eastAsia"/>
          <w:color w:val="auto"/>
          <w:spacing w:val="4"/>
        </w:rPr>
        <w:t>○○</w:t>
      </w:r>
      <w:r w:rsidR="006F44C6" w:rsidRPr="00C30234">
        <w:rPr>
          <w:rFonts w:ascii="ＭＳ 明朝" w:hint="eastAsia"/>
          <w:color w:val="auto"/>
          <w:spacing w:val="4"/>
        </w:rPr>
        <w:t xml:space="preserve">　＜</w:t>
      </w:r>
      <w:r w:rsidR="006F44C6" w:rsidRPr="00C30234">
        <w:rPr>
          <w:rFonts w:hint="eastAsia"/>
          <w:color w:val="auto"/>
        </w:rPr>
        <w:t>大きさ：</w:t>
      </w:r>
      <w:r w:rsidR="006F44C6" w:rsidRPr="00C30234">
        <w:rPr>
          <w:rFonts w:hint="eastAsia"/>
          <w:color w:val="auto"/>
        </w:rPr>
        <w:t>4</w:t>
      </w:r>
      <w:r w:rsidR="006F44C6" w:rsidRPr="00C30234">
        <w:rPr>
          <w:rFonts w:hint="eastAsia"/>
          <w:color w:val="auto"/>
        </w:rPr>
        <w:t>分の</w:t>
      </w:r>
      <w:r w:rsidR="006F44C6" w:rsidRPr="00C30234">
        <w:rPr>
          <w:rFonts w:hint="eastAsia"/>
          <w:color w:val="auto"/>
        </w:rPr>
        <w:t>1</w:t>
      </w:r>
      <w:r w:rsidR="006F44C6" w:rsidRPr="00C30234">
        <w:rPr>
          <w:rFonts w:hint="eastAsia"/>
          <w:color w:val="auto"/>
        </w:rPr>
        <w:t>ページ</w:t>
      </w:r>
      <w:r w:rsidR="00AE0292" w:rsidRPr="00C30234">
        <w:rPr>
          <w:rFonts w:hint="eastAsia"/>
          <w:color w:val="auto"/>
        </w:rPr>
        <w:t>＞</w:t>
      </w:r>
    </w:p>
    <w:p w14:paraId="7DA55D49" w14:textId="77777777" w:rsidR="00465531" w:rsidRPr="00C30234" w:rsidRDefault="00465531" w:rsidP="00465531">
      <w:pPr>
        <w:rPr>
          <w:color w:val="auto"/>
        </w:rPr>
      </w:pPr>
      <w:r w:rsidRPr="00C30234">
        <w:rPr>
          <w:rFonts w:hint="eastAsia"/>
          <w:color w:val="auto"/>
        </w:rPr>
        <w:t>表</w:t>
      </w:r>
      <w:r w:rsidRPr="00C30234">
        <w:rPr>
          <w:rFonts w:hint="eastAsia"/>
          <w:color w:val="auto"/>
        </w:rPr>
        <w:t>2</w:t>
      </w:r>
      <w:r w:rsidRPr="00C30234">
        <w:rPr>
          <w:rFonts w:hint="eastAsia"/>
          <w:color w:val="auto"/>
        </w:rPr>
        <w:t xml:space="preserve">　○○　＜大きさ：</w:t>
      </w:r>
      <w:r w:rsidRPr="00C30234">
        <w:rPr>
          <w:rFonts w:hint="eastAsia"/>
          <w:color w:val="auto"/>
        </w:rPr>
        <w:t>2</w:t>
      </w:r>
      <w:r w:rsidRPr="00C30234">
        <w:rPr>
          <w:rFonts w:hint="eastAsia"/>
          <w:color w:val="auto"/>
        </w:rPr>
        <w:t>分の１ページ＞</w:t>
      </w:r>
    </w:p>
    <w:p w14:paraId="4BF8B7C6" w14:textId="77777777" w:rsidR="00D952A1" w:rsidRDefault="00D952A1" w:rsidP="00465531">
      <w:pPr>
        <w:rPr>
          <w:rFonts w:ascii="ＭＳ 明朝" w:cs="Times New Roman"/>
          <w:color w:val="auto"/>
          <w:spacing w:val="4"/>
          <w:szCs w:val="21"/>
        </w:rPr>
      </w:pPr>
    </w:p>
    <w:p w14:paraId="1FAF0352" w14:textId="77777777" w:rsidR="00EA5906" w:rsidRDefault="00EA5906" w:rsidP="00465531">
      <w:pPr>
        <w:rPr>
          <w:rFonts w:ascii="ＭＳ 明朝" w:cs="Times New Roman"/>
          <w:color w:val="auto"/>
          <w:spacing w:val="4"/>
          <w:szCs w:val="21"/>
        </w:rPr>
      </w:pPr>
    </w:p>
    <w:p w14:paraId="181F12D8" w14:textId="77777777" w:rsidR="00EA5906" w:rsidRDefault="00EA5906" w:rsidP="00465531">
      <w:pPr>
        <w:rPr>
          <w:rFonts w:ascii="ＭＳ 明朝" w:cs="Times New Roman"/>
          <w:color w:val="auto"/>
          <w:spacing w:val="4"/>
          <w:szCs w:val="21"/>
        </w:rPr>
      </w:pPr>
    </w:p>
    <w:p w14:paraId="7B22A8D4" w14:textId="77777777" w:rsidR="00EA5906" w:rsidRPr="00EA5906" w:rsidRDefault="00EA5906" w:rsidP="00EA5906">
      <w:pPr>
        <w:spacing w:line="480" w:lineRule="auto"/>
        <w:rPr>
          <w:sz w:val="21"/>
          <w:szCs w:val="21"/>
        </w:rPr>
      </w:pPr>
    </w:p>
    <w:p w14:paraId="7BB3CE57" w14:textId="77777777" w:rsidR="00EA5906" w:rsidRPr="00EA5906" w:rsidRDefault="00EA5906" w:rsidP="00EA5906">
      <w:pPr>
        <w:spacing w:line="480" w:lineRule="auto"/>
        <w:rPr>
          <w:sz w:val="21"/>
          <w:szCs w:val="21"/>
        </w:rPr>
      </w:pPr>
    </w:p>
    <w:p w14:paraId="3BFFCD3A" w14:textId="77777777" w:rsidR="00EA5906" w:rsidRPr="00EA5906" w:rsidRDefault="00EA5906" w:rsidP="00EA5906">
      <w:pPr>
        <w:ind w:left="338" w:hangingChars="139" w:hanging="338"/>
        <w:rPr>
          <w:rFonts w:ascii="ＭＳ Ｐゴシック" w:eastAsia="ＭＳ Ｐゴシック" w:hAnsi="ＭＳ Ｐゴシック"/>
          <w:b/>
          <w:spacing w:val="20"/>
          <w:sz w:val="21"/>
          <w:szCs w:val="21"/>
        </w:rPr>
      </w:pPr>
      <w:r w:rsidRPr="00EA5906">
        <w:rPr>
          <w:rFonts w:ascii="ＭＳ Ｐゴシック" w:eastAsia="ＭＳ Ｐゴシック" w:hAnsi="ＭＳ Ｐゴシック" w:hint="eastAsia"/>
          <w:b/>
          <w:spacing w:val="20"/>
          <w:sz w:val="21"/>
          <w:szCs w:val="21"/>
        </w:rPr>
        <w:t>注）２行目の“図表の総量”は、個々の図表が刷り上がり（論文の印刷刊行）時に占めると著者が想定した分量をすべて加算したもの。上記の例では、</w:t>
      </w:r>
      <w:r>
        <w:rPr>
          <w:rFonts w:ascii="ＭＳ Ｐゴシック" w:eastAsia="ＭＳ Ｐゴシック" w:hAnsi="ＭＳ Ｐゴシック" w:hint="eastAsia"/>
          <w:b/>
          <w:spacing w:val="20"/>
          <w:sz w:val="21"/>
          <w:szCs w:val="21"/>
        </w:rPr>
        <w:t>図１、図２、表１がそれぞれ</w:t>
      </w:r>
      <w:r w:rsidRPr="00EA5906">
        <w:rPr>
          <w:rFonts w:ascii="ＭＳ Ｐゴシック" w:eastAsia="ＭＳ Ｐゴシック" w:hAnsi="ＭＳ Ｐゴシック" w:hint="eastAsia"/>
          <w:b/>
          <w:spacing w:val="20"/>
          <w:sz w:val="21"/>
          <w:szCs w:val="21"/>
        </w:rPr>
        <w:t>1/4ページ</w:t>
      </w:r>
      <w:r>
        <w:rPr>
          <w:rFonts w:ascii="ＭＳ Ｐゴシック" w:eastAsia="ＭＳ Ｐゴシック" w:hAnsi="ＭＳ Ｐゴシック" w:hint="eastAsia"/>
          <w:b/>
          <w:spacing w:val="20"/>
          <w:sz w:val="21"/>
          <w:szCs w:val="21"/>
        </w:rPr>
        <w:t>、表２が1/2ページの</w:t>
      </w:r>
      <w:r w:rsidRPr="00EA5906">
        <w:rPr>
          <w:rFonts w:ascii="ＭＳ Ｐゴシック" w:eastAsia="ＭＳ Ｐゴシック" w:hAnsi="ＭＳ Ｐゴシック" w:hint="eastAsia"/>
          <w:b/>
          <w:spacing w:val="20"/>
          <w:sz w:val="21"/>
          <w:szCs w:val="21"/>
        </w:rPr>
        <w:t xml:space="preserve">ため、　</w:t>
      </w:r>
      <w:r>
        <w:rPr>
          <w:rFonts w:ascii="ＭＳ Ｐゴシック" w:eastAsia="ＭＳ Ｐゴシック" w:hAnsi="ＭＳ Ｐゴシック" w:hint="eastAsia"/>
          <w:b/>
          <w:spacing w:val="20"/>
          <w:sz w:val="21"/>
          <w:szCs w:val="21"/>
        </w:rPr>
        <w:t>（</w:t>
      </w:r>
      <w:r w:rsidRPr="00EA5906">
        <w:rPr>
          <w:rFonts w:ascii="ＭＳ Ｐゴシック" w:eastAsia="ＭＳ Ｐゴシック" w:hAnsi="ＭＳ Ｐゴシック" w:hint="eastAsia"/>
          <w:b/>
          <w:spacing w:val="20"/>
          <w:sz w:val="21"/>
          <w:szCs w:val="21"/>
        </w:rPr>
        <w:t>1/4</w:t>
      </w:r>
      <w:r>
        <w:rPr>
          <w:rFonts w:ascii="ＭＳ Ｐゴシック" w:eastAsia="ＭＳ Ｐゴシック" w:hAnsi="ＭＳ Ｐゴシック" w:hint="eastAsia"/>
          <w:b/>
          <w:spacing w:val="20"/>
          <w:sz w:val="21"/>
          <w:szCs w:val="21"/>
        </w:rPr>
        <w:t>）×3</w:t>
      </w:r>
      <w:r w:rsidRPr="00EA5906">
        <w:rPr>
          <w:rFonts w:ascii="ＭＳ Ｐゴシック" w:eastAsia="ＭＳ Ｐゴシック" w:hAnsi="ＭＳ Ｐゴシック" w:hint="eastAsia"/>
          <w:b/>
          <w:spacing w:val="20"/>
          <w:sz w:val="21"/>
          <w:szCs w:val="21"/>
        </w:rPr>
        <w:t xml:space="preserve"> ＋ </w:t>
      </w:r>
      <w:r>
        <w:rPr>
          <w:rFonts w:ascii="ＭＳ Ｐゴシック" w:eastAsia="ＭＳ Ｐゴシック" w:hAnsi="ＭＳ Ｐゴシック" w:hint="eastAsia"/>
          <w:b/>
          <w:spacing w:val="20"/>
          <w:sz w:val="21"/>
          <w:szCs w:val="21"/>
        </w:rPr>
        <w:t>1</w:t>
      </w:r>
      <w:r w:rsidRPr="00EA5906">
        <w:rPr>
          <w:rFonts w:ascii="ＭＳ Ｐゴシック" w:eastAsia="ＭＳ Ｐゴシック" w:hAnsi="ＭＳ Ｐゴシック" w:hint="eastAsia"/>
          <w:b/>
          <w:spacing w:val="20"/>
          <w:sz w:val="21"/>
          <w:szCs w:val="21"/>
        </w:rPr>
        <w:t>/</w:t>
      </w:r>
      <w:r>
        <w:rPr>
          <w:rFonts w:ascii="ＭＳ Ｐゴシック" w:eastAsia="ＭＳ Ｐゴシック" w:hAnsi="ＭＳ Ｐゴシック" w:hint="eastAsia"/>
          <w:b/>
          <w:spacing w:val="20"/>
          <w:sz w:val="21"/>
          <w:szCs w:val="21"/>
        </w:rPr>
        <w:t>2</w:t>
      </w:r>
      <w:r w:rsidRPr="00EA5906">
        <w:rPr>
          <w:rFonts w:ascii="ＭＳ Ｐゴシック" w:eastAsia="ＭＳ Ｐゴシック" w:hAnsi="ＭＳ Ｐゴシック" w:hint="eastAsia"/>
          <w:b/>
          <w:spacing w:val="20"/>
          <w:sz w:val="21"/>
          <w:szCs w:val="21"/>
        </w:rPr>
        <w:t xml:space="preserve"> ＝ </w:t>
      </w:r>
      <w:r>
        <w:rPr>
          <w:rFonts w:ascii="ＭＳ Ｐゴシック" w:eastAsia="ＭＳ Ｐゴシック" w:hAnsi="ＭＳ Ｐゴシック" w:hint="eastAsia"/>
          <w:b/>
          <w:spacing w:val="20"/>
          <w:sz w:val="21"/>
          <w:szCs w:val="21"/>
        </w:rPr>
        <w:t>3/4＋2/4＝5/4</w:t>
      </w:r>
      <w:r w:rsidRPr="00EA5906">
        <w:rPr>
          <w:rFonts w:ascii="ＭＳ Ｐゴシック" w:eastAsia="ＭＳ Ｐゴシック" w:hAnsi="ＭＳ Ｐゴシック" w:hint="eastAsia"/>
          <w:b/>
          <w:spacing w:val="20"/>
          <w:sz w:val="21"/>
          <w:szCs w:val="21"/>
        </w:rPr>
        <w:t xml:space="preserve"> （</w:t>
      </w:r>
      <w:r>
        <w:rPr>
          <w:rFonts w:ascii="ＭＳ Ｐゴシック" w:eastAsia="ＭＳ Ｐゴシック" w:hAnsi="ＭＳ Ｐゴシック" w:hint="eastAsia"/>
          <w:b/>
          <w:spacing w:val="20"/>
          <w:sz w:val="21"/>
          <w:szCs w:val="21"/>
        </w:rPr>
        <w:t>1.25</w:t>
      </w:r>
      <w:r w:rsidRPr="00EA5906">
        <w:rPr>
          <w:rFonts w:ascii="ＭＳ Ｐゴシック" w:eastAsia="ＭＳ Ｐゴシック" w:hAnsi="ＭＳ Ｐゴシック" w:hint="eastAsia"/>
          <w:b/>
          <w:spacing w:val="20"/>
          <w:sz w:val="21"/>
          <w:szCs w:val="21"/>
        </w:rPr>
        <w:t>ページ）　となっている。</w:t>
      </w:r>
    </w:p>
    <w:p w14:paraId="5F70FA04" w14:textId="77777777" w:rsidR="00EA5906" w:rsidRPr="00EA5906" w:rsidRDefault="00EA5906" w:rsidP="00465531">
      <w:pPr>
        <w:rPr>
          <w:rFonts w:ascii="ＭＳ 明朝" w:cs="Times New Roman"/>
          <w:color w:val="auto"/>
          <w:spacing w:val="4"/>
          <w:szCs w:val="21"/>
        </w:rPr>
      </w:pPr>
    </w:p>
    <w:sectPr w:rsidR="00EA5906" w:rsidRPr="00EA5906" w:rsidSect="00465531">
      <w:pgSz w:w="11906" w:h="16838" w:code="9"/>
      <w:pgMar w:top="1701" w:right="1701" w:bottom="1701" w:left="1701" w:header="720" w:footer="720" w:gutter="0"/>
      <w:lnNumType w:countBy="1"/>
      <w:cols w:space="396"/>
      <w:noEndnote/>
      <w:docGrid w:type="linesAndChars" w:linePitch="447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12181" w14:textId="77777777" w:rsidR="0095691E" w:rsidRDefault="0095691E">
      <w:r>
        <w:separator/>
      </w:r>
    </w:p>
  </w:endnote>
  <w:endnote w:type="continuationSeparator" w:id="0">
    <w:p w14:paraId="0862F2CE" w14:textId="77777777" w:rsidR="0095691E" w:rsidRDefault="0095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99285" w14:textId="3AB855D4" w:rsidR="006361EE" w:rsidRDefault="006361EE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4"/>
      </w:rPr>
    </w:pPr>
    <w:r>
      <w:rPr>
        <w:rFonts w:cs="Times New Roman"/>
      </w:rPr>
      <w:t xml:space="preserve">- </w:t>
    </w:r>
    <w:r w:rsidR="00D13E9F"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 w:rsidR="00D13E9F">
      <w:rPr>
        <w:rFonts w:cs="Times New Roman"/>
      </w:rPr>
      <w:fldChar w:fldCharType="separate"/>
    </w:r>
    <w:r w:rsidR="00EC21D5">
      <w:rPr>
        <w:rFonts w:cs="Times New Roman"/>
        <w:noProof/>
      </w:rPr>
      <w:t>1</w:t>
    </w:r>
    <w:r w:rsidR="00D13E9F"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5F3DD" w14:textId="21772143" w:rsidR="0052412B" w:rsidRDefault="0052412B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4"/>
      </w:rPr>
    </w:pPr>
    <w:r>
      <w:rPr>
        <w:rFonts w:cs="Times New Roman"/>
      </w:rPr>
      <w:t xml:space="preserve">- </w:t>
    </w:r>
    <w:r w:rsidR="00D13E9F"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 w:rsidR="00D13E9F">
      <w:rPr>
        <w:rFonts w:cs="Times New Roman"/>
      </w:rPr>
      <w:fldChar w:fldCharType="separate"/>
    </w:r>
    <w:r w:rsidR="00EC21D5">
      <w:rPr>
        <w:rFonts w:cs="Times New Roman"/>
        <w:noProof/>
      </w:rPr>
      <w:t>11</w:t>
    </w:r>
    <w:r w:rsidR="00D13E9F">
      <w:rPr>
        <w:rFonts w:cs="Times New Roman"/>
      </w:rPr>
      <w:fldChar w:fldCharType="end"/>
    </w:r>
    <w:r>
      <w:rPr>
        <w:rFonts w:cs="Times New Roman"/>
      </w:rPr>
      <w:t xml:space="preserve"> -</w:t>
    </w:r>
  </w:p>
  <w:p w14:paraId="1E095AED" w14:textId="77777777" w:rsidR="00D13E9F" w:rsidRDefault="00D13E9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5BEE1" w14:textId="77777777" w:rsidR="0095691E" w:rsidRDefault="0095691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3384233" w14:textId="77777777" w:rsidR="0095691E" w:rsidRDefault="00956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724A5"/>
    <w:multiLevelType w:val="hybridMultilevel"/>
    <w:tmpl w:val="2CAAEB28"/>
    <w:lvl w:ilvl="0" w:tplc="D9ECB37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054DA0"/>
    <w:multiLevelType w:val="hybridMultilevel"/>
    <w:tmpl w:val="98B0FD8C"/>
    <w:lvl w:ilvl="0" w:tplc="11FC74C2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C254C"/>
    <w:multiLevelType w:val="hybridMultilevel"/>
    <w:tmpl w:val="16C4BF86"/>
    <w:lvl w:ilvl="0" w:tplc="29169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drawingGridHorizontalSpacing w:val="213"/>
  <w:drawingGridVerticalSpacing w:val="30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55"/>
    <w:rsid w:val="00007F24"/>
    <w:rsid w:val="00007F94"/>
    <w:rsid w:val="000151E6"/>
    <w:rsid w:val="00017B89"/>
    <w:rsid w:val="00023C15"/>
    <w:rsid w:val="00042366"/>
    <w:rsid w:val="000471E8"/>
    <w:rsid w:val="00051CFB"/>
    <w:rsid w:val="000535C9"/>
    <w:rsid w:val="00062A90"/>
    <w:rsid w:val="000637CB"/>
    <w:rsid w:val="00063E1E"/>
    <w:rsid w:val="00071288"/>
    <w:rsid w:val="00074447"/>
    <w:rsid w:val="00081BF4"/>
    <w:rsid w:val="000C5256"/>
    <w:rsid w:val="000E3BA4"/>
    <w:rsid w:val="000E4E1D"/>
    <w:rsid w:val="000F514B"/>
    <w:rsid w:val="000F7016"/>
    <w:rsid w:val="001035F9"/>
    <w:rsid w:val="0011164C"/>
    <w:rsid w:val="001166EE"/>
    <w:rsid w:val="001231A9"/>
    <w:rsid w:val="00124FF9"/>
    <w:rsid w:val="00126FA2"/>
    <w:rsid w:val="00130767"/>
    <w:rsid w:val="001315C7"/>
    <w:rsid w:val="001347BE"/>
    <w:rsid w:val="00134ECB"/>
    <w:rsid w:val="00135F9C"/>
    <w:rsid w:val="001410C0"/>
    <w:rsid w:val="00146C4D"/>
    <w:rsid w:val="00155FE5"/>
    <w:rsid w:val="00157B67"/>
    <w:rsid w:val="00161932"/>
    <w:rsid w:val="00162B2E"/>
    <w:rsid w:val="00170B5F"/>
    <w:rsid w:val="001762AD"/>
    <w:rsid w:val="0017736B"/>
    <w:rsid w:val="0018295E"/>
    <w:rsid w:val="001863AA"/>
    <w:rsid w:val="001870BC"/>
    <w:rsid w:val="00193673"/>
    <w:rsid w:val="00194127"/>
    <w:rsid w:val="001A5B15"/>
    <w:rsid w:val="001A738A"/>
    <w:rsid w:val="001A7C4A"/>
    <w:rsid w:val="001B4089"/>
    <w:rsid w:val="001B7B37"/>
    <w:rsid w:val="001D04B9"/>
    <w:rsid w:val="001D2B18"/>
    <w:rsid w:val="001D4382"/>
    <w:rsid w:val="001D71B4"/>
    <w:rsid w:val="001E66B8"/>
    <w:rsid w:val="001F1833"/>
    <w:rsid w:val="001F23F0"/>
    <w:rsid w:val="001F3335"/>
    <w:rsid w:val="00202FC3"/>
    <w:rsid w:val="00217F6C"/>
    <w:rsid w:val="002215EF"/>
    <w:rsid w:val="00221907"/>
    <w:rsid w:val="00245FE1"/>
    <w:rsid w:val="002530CD"/>
    <w:rsid w:val="00256E7C"/>
    <w:rsid w:val="002574C1"/>
    <w:rsid w:val="002801C7"/>
    <w:rsid w:val="00283844"/>
    <w:rsid w:val="00290255"/>
    <w:rsid w:val="00290A1D"/>
    <w:rsid w:val="002A3900"/>
    <w:rsid w:val="002A3C44"/>
    <w:rsid w:val="002A66BF"/>
    <w:rsid w:val="002B0811"/>
    <w:rsid w:val="002B458D"/>
    <w:rsid w:val="002B51D8"/>
    <w:rsid w:val="002C1F75"/>
    <w:rsid w:val="002C3414"/>
    <w:rsid w:val="002D0018"/>
    <w:rsid w:val="002E4707"/>
    <w:rsid w:val="002F5349"/>
    <w:rsid w:val="00301E18"/>
    <w:rsid w:val="003077CE"/>
    <w:rsid w:val="00311004"/>
    <w:rsid w:val="00317346"/>
    <w:rsid w:val="003204E3"/>
    <w:rsid w:val="003241F1"/>
    <w:rsid w:val="00327F50"/>
    <w:rsid w:val="003315D9"/>
    <w:rsid w:val="00342444"/>
    <w:rsid w:val="00350519"/>
    <w:rsid w:val="00356B36"/>
    <w:rsid w:val="0036177C"/>
    <w:rsid w:val="00367990"/>
    <w:rsid w:val="00370531"/>
    <w:rsid w:val="00375927"/>
    <w:rsid w:val="00375DE1"/>
    <w:rsid w:val="0038232E"/>
    <w:rsid w:val="003831C0"/>
    <w:rsid w:val="00383BAE"/>
    <w:rsid w:val="00392E1A"/>
    <w:rsid w:val="003A0218"/>
    <w:rsid w:val="003A0C4F"/>
    <w:rsid w:val="003A1414"/>
    <w:rsid w:val="003A7F41"/>
    <w:rsid w:val="003B20FF"/>
    <w:rsid w:val="003B28C1"/>
    <w:rsid w:val="003C2536"/>
    <w:rsid w:val="003C5D01"/>
    <w:rsid w:val="003E356F"/>
    <w:rsid w:val="003E4AE8"/>
    <w:rsid w:val="003E56AE"/>
    <w:rsid w:val="003F0E32"/>
    <w:rsid w:val="003F6EAC"/>
    <w:rsid w:val="003F7929"/>
    <w:rsid w:val="004074A0"/>
    <w:rsid w:val="004103D5"/>
    <w:rsid w:val="00414842"/>
    <w:rsid w:val="004161D2"/>
    <w:rsid w:val="004204C5"/>
    <w:rsid w:val="0042477A"/>
    <w:rsid w:val="004330A2"/>
    <w:rsid w:val="004352B3"/>
    <w:rsid w:val="004358CE"/>
    <w:rsid w:val="004402EB"/>
    <w:rsid w:val="004453C4"/>
    <w:rsid w:val="00451677"/>
    <w:rsid w:val="004536EE"/>
    <w:rsid w:val="004653E7"/>
    <w:rsid w:val="00465531"/>
    <w:rsid w:val="004665B8"/>
    <w:rsid w:val="0048090A"/>
    <w:rsid w:val="00482E5D"/>
    <w:rsid w:val="00483B4D"/>
    <w:rsid w:val="00484D79"/>
    <w:rsid w:val="004865CE"/>
    <w:rsid w:val="004900CD"/>
    <w:rsid w:val="00494D31"/>
    <w:rsid w:val="004A3BF6"/>
    <w:rsid w:val="004A7525"/>
    <w:rsid w:val="004B0846"/>
    <w:rsid w:val="004B0AE0"/>
    <w:rsid w:val="004B11B3"/>
    <w:rsid w:val="004B2CC1"/>
    <w:rsid w:val="004B68D3"/>
    <w:rsid w:val="004C0808"/>
    <w:rsid w:val="004C45B2"/>
    <w:rsid w:val="004C4C83"/>
    <w:rsid w:val="004D1B0C"/>
    <w:rsid w:val="004D2603"/>
    <w:rsid w:val="004D63C7"/>
    <w:rsid w:val="004D7BA0"/>
    <w:rsid w:val="004E4B9B"/>
    <w:rsid w:val="004F33FF"/>
    <w:rsid w:val="004F49AC"/>
    <w:rsid w:val="004F70D0"/>
    <w:rsid w:val="005006BF"/>
    <w:rsid w:val="00501C39"/>
    <w:rsid w:val="00520564"/>
    <w:rsid w:val="0052127B"/>
    <w:rsid w:val="0052412B"/>
    <w:rsid w:val="00525BFD"/>
    <w:rsid w:val="0052795D"/>
    <w:rsid w:val="00540EE1"/>
    <w:rsid w:val="00541A4E"/>
    <w:rsid w:val="005426EA"/>
    <w:rsid w:val="00543173"/>
    <w:rsid w:val="00545DA8"/>
    <w:rsid w:val="00553820"/>
    <w:rsid w:val="00555F1A"/>
    <w:rsid w:val="00561ED8"/>
    <w:rsid w:val="00562FE2"/>
    <w:rsid w:val="00564FF6"/>
    <w:rsid w:val="00565A08"/>
    <w:rsid w:val="00574E8A"/>
    <w:rsid w:val="00582441"/>
    <w:rsid w:val="005847EC"/>
    <w:rsid w:val="00585E1F"/>
    <w:rsid w:val="005879D8"/>
    <w:rsid w:val="005930C0"/>
    <w:rsid w:val="005945D5"/>
    <w:rsid w:val="0059731B"/>
    <w:rsid w:val="00597B73"/>
    <w:rsid w:val="005A0ECF"/>
    <w:rsid w:val="005A15D8"/>
    <w:rsid w:val="005A53E2"/>
    <w:rsid w:val="005A560B"/>
    <w:rsid w:val="005B5F0B"/>
    <w:rsid w:val="005C0DCF"/>
    <w:rsid w:val="005C2854"/>
    <w:rsid w:val="005C2CDE"/>
    <w:rsid w:val="005C3B95"/>
    <w:rsid w:val="005C3FD9"/>
    <w:rsid w:val="005C45F2"/>
    <w:rsid w:val="005C7194"/>
    <w:rsid w:val="005D50A1"/>
    <w:rsid w:val="005E12C8"/>
    <w:rsid w:val="005E1B00"/>
    <w:rsid w:val="005E22F8"/>
    <w:rsid w:val="005E53EA"/>
    <w:rsid w:val="005F0026"/>
    <w:rsid w:val="005F1621"/>
    <w:rsid w:val="005F3C0C"/>
    <w:rsid w:val="005F497F"/>
    <w:rsid w:val="005F5332"/>
    <w:rsid w:val="00612199"/>
    <w:rsid w:val="006173B0"/>
    <w:rsid w:val="006217A4"/>
    <w:rsid w:val="006222C0"/>
    <w:rsid w:val="00623FBF"/>
    <w:rsid w:val="0062605A"/>
    <w:rsid w:val="00631BEA"/>
    <w:rsid w:val="006361EE"/>
    <w:rsid w:val="006519F9"/>
    <w:rsid w:val="00665055"/>
    <w:rsid w:val="00670C65"/>
    <w:rsid w:val="00673AAA"/>
    <w:rsid w:val="00676BDD"/>
    <w:rsid w:val="0068330B"/>
    <w:rsid w:val="00684CD3"/>
    <w:rsid w:val="006965C3"/>
    <w:rsid w:val="0069675C"/>
    <w:rsid w:val="00697C4C"/>
    <w:rsid w:val="006B18DF"/>
    <w:rsid w:val="006B4D5B"/>
    <w:rsid w:val="006C6345"/>
    <w:rsid w:val="006D3AEF"/>
    <w:rsid w:val="006D6ADE"/>
    <w:rsid w:val="006E191B"/>
    <w:rsid w:val="006E724E"/>
    <w:rsid w:val="006F1F81"/>
    <w:rsid w:val="006F3317"/>
    <w:rsid w:val="006F44C6"/>
    <w:rsid w:val="006F4DCC"/>
    <w:rsid w:val="006F6361"/>
    <w:rsid w:val="007019CE"/>
    <w:rsid w:val="00714422"/>
    <w:rsid w:val="00714725"/>
    <w:rsid w:val="00715F35"/>
    <w:rsid w:val="0072572A"/>
    <w:rsid w:val="0073616E"/>
    <w:rsid w:val="007379FE"/>
    <w:rsid w:val="007400E9"/>
    <w:rsid w:val="00742BE9"/>
    <w:rsid w:val="0074514D"/>
    <w:rsid w:val="00750091"/>
    <w:rsid w:val="007529F4"/>
    <w:rsid w:val="0075488F"/>
    <w:rsid w:val="00757E7C"/>
    <w:rsid w:val="00766D58"/>
    <w:rsid w:val="00782B57"/>
    <w:rsid w:val="00791487"/>
    <w:rsid w:val="007A0609"/>
    <w:rsid w:val="007A4A0F"/>
    <w:rsid w:val="007B6832"/>
    <w:rsid w:val="007B7297"/>
    <w:rsid w:val="007C2E54"/>
    <w:rsid w:val="007C57CC"/>
    <w:rsid w:val="007C65AE"/>
    <w:rsid w:val="007D211F"/>
    <w:rsid w:val="007D21BC"/>
    <w:rsid w:val="007D52EF"/>
    <w:rsid w:val="007D7EB1"/>
    <w:rsid w:val="007E101C"/>
    <w:rsid w:val="007E2FB1"/>
    <w:rsid w:val="00800778"/>
    <w:rsid w:val="00803310"/>
    <w:rsid w:val="00814EBB"/>
    <w:rsid w:val="00845413"/>
    <w:rsid w:val="00847799"/>
    <w:rsid w:val="00861445"/>
    <w:rsid w:val="008755F7"/>
    <w:rsid w:val="00880943"/>
    <w:rsid w:val="00885285"/>
    <w:rsid w:val="008905E2"/>
    <w:rsid w:val="00890F44"/>
    <w:rsid w:val="00891248"/>
    <w:rsid w:val="0089243F"/>
    <w:rsid w:val="00893293"/>
    <w:rsid w:val="00893E4F"/>
    <w:rsid w:val="008A688B"/>
    <w:rsid w:val="008A7892"/>
    <w:rsid w:val="008B03B8"/>
    <w:rsid w:val="008B66E5"/>
    <w:rsid w:val="008C23C6"/>
    <w:rsid w:val="008C2464"/>
    <w:rsid w:val="008C3440"/>
    <w:rsid w:val="008C777C"/>
    <w:rsid w:val="008E0B54"/>
    <w:rsid w:val="008E579A"/>
    <w:rsid w:val="008E5E71"/>
    <w:rsid w:val="008F199B"/>
    <w:rsid w:val="008F1E3B"/>
    <w:rsid w:val="00902DE3"/>
    <w:rsid w:val="009101FC"/>
    <w:rsid w:val="00913B78"/>
    <w:rsid w:val="00924ED2"/>
    <w:rsid w:val="0092715E"/>
    <w:rsid w:val="009327F0"/>
    <w:rsid w:val="00932CD0"/>
    <w:rsid w:val="0093348B"/>
    <w:rsid w:val="00934948"/>
    <w:rsid w:val="00936D63"/>
    <w:rsid w:val="00940713"/>
    <w:rsid w:val="0094220E"/>
    <w:rsid w:val="0094286C"/>
    <w:rsid w:val="00953C25"/>
    <w:rsid w:val="00953E88"/>
    <w:rsid w:val="009562A2"/>
    <w:rsid w:val="0095691E"/>
    <w:rsid w:val="009704AE"/>
    <w:rsid w:val="00975C22"/>
    <w:rsid w:val="0098028B"/>
    <w:rsid w:val="00982F63"/>
    <w:rsid w:val="00987AF9"/>
    <w:rsid w:val="00994751"/>
    <w:rsid w:val="00997248"/>
    <w:rsid w:val="009A1876"/>
    <w:rsid w:val="009A380E"/>
    <w:rsid w:val="009A422D"/>
    <w:rsid w:val="009B1AC9"/>
    <w:rsid w:val="009B2AC4"/>
    <w:rsid w:val="009B4601"/>
    <w:rsid w:val="009B5C1A"/>
    <w:rsid w:val="009C25A8"/>
    <w:rsid w:val="009D2ECF"/>
    <w:rsid w:val="009D46F5"/>
    <w:rsid w:val="009D76C6"/>
    <w:rsid w:val="009E32DD"/>
    <w:rsid w:val="009E3E66"/>
    <w:rsid w:val="009F04BF"/>
    <w:rsid w:val="00A0001E"/>
    <w:rsid w:val="00A0023C"/>
    <w:rsid w:val="00A003CA"/>
    <w:rsid w:val="00A022B5"/>
    <w:rsid w:val="00A02F94"/>
    <w:rsid w:val="00A03253"/>
    <w:rsid w:val="00A04721"/>
    <w:rsid w:val="00A120DA"/>
    <w:rsid w:val="00A1279C"/>
    <w:rsid w:val="00A14F4D"/>
    <w:rsid w:val="00A15793"/>
    <w:rsid w:val="00A20BB0"/>
    <w:rsid w:val="00A24A7E"/>
    <w:rsid w:val="00A274D6"/>
    <w:rsid w:val="00A31AD4"/>
    <w:rsid w:val="00A43822"/>
    <w:rsid w:val="00A440D8"/>
    <w:rsid w:val="00A45326"/>
    <w:rsid w:val="00A468D0"/>
    <w:rsid w:val="00A47845"/>
    <w:rsid w:val="00A540AA"/>
    <w:rsid w:val="00A566D5"/>
    <w:rsid w:val="00A56F2B"/>
    <w:rsid w:val="00A57CF0"/>
    <w:rsid w:val="00A609DC"/>
    <w:rsid w:val="00A70EA0"/>
    <w:rsid w:val="00A7739D"/>
    <w:rsid w:val="00A82637"/>
    <w:rsid w:val="00A86BF6"/>
    <w:rsid w:val="00A915B8"/>
    <w:rsid w:val="00A97BCA"/>
    <w:rsid w:val="00AA10D2"/>
    <w:rsid w:val="00AB1952"/>
    <w:rsid w:val="00AB799B"/>
    <w:rsid w:val="00AC7E53"/>
    <w:rsid w:val="00AD3D5C"/>
    <w:rsid w:val="00AD7381"/>
    <w:rsid w:val="00AE0292"/>
    <w:rsid w:val="00AF2271"/>
    <w:rsid w:val="00AF3066"/>
    <w:rsid w:val="00AF3E57"/>
    <w:rsid w:val="00AF427D"/>
    <w:rsid w:val="00AF48BA"/>
    <w:rsid w:val="00AF61D8"/>
    <w:rsid w:val="00B00990"/>
    <w:rsid w:val="00B13967"/>
    <w:rsid w:val="00B15CB4"/>
    <w:rsid w:val="00B15F2C"/>
    <w:rsid w:val="00B23147"/>
    <w:rsid w:val="00B254BC"/>
    <w:rsid w:val="00B35731"/>
    <w:rsid w:val="00B37E2F"/>
    <w:rsid w:val="00B43BE9"/>
    <w:rsid w:val="00B44931"/>
    <w:rsid w:val="00B451AF"/>
    <w:rsid w:val="00B64C0E"/>
    <w:rsid w:val="00B65DA7"/>
    <w:rsid w:val="00B74D19"/>
    <w:rsid w:val="00B82649"/>
    <w:rsid w:val="00B85297"/>
    <w:rsid w:val="00B96DD8"/>
    <w:rsid w:val="00BA2354"/>
    <w:rsid w:val="00BA567D"/>
    <w:rsid w:val="00BB17C7"/>
    <w:rsid w:val="00BB26FB"/>
    <w:rsid w:val="00BB7731"/>
    <w:rsid w:val="00BC1DCC"/>
    <w:rsid w:val="00BC7078"/>
    <w:rsid w:val="00BC7ADB"/>
    <w:rsid w:val="00BC7CBA"/>
    <w:rsid w:val="00BD6DDB"/>
    <w:rsid w:val="00BE58D0"/>
    <w:rsid w:val="00BF03AB"/>
    <w:rsid w:val="00BF33AF"/>
    <w:rsid w:val="00C10A12"/>
    <w:rsid w:val="00C10E80"/>
    <w:rsid w:val="00C14C1E"/>
    <w:rsid w:val="00C2399F"/>
    <w:rsid w:val="00C274DC"/>
    <w:rsid w:val="00C30234"/>
    <w:rsid w:val="00C33A81"/>
    <w:rsid w:val="00C34EB6"/>
    <w:rsid w:val="00C426DF"/>
    <w:rsid w:val="00C468E1"/>
    <w:rsid w:val="00C504B5"/>
    <w:rsid w:val="00C643DE"/>
    <w:rsid w:val="00C658D9"/>
    <w:rsid w:val="00C735AE"/>
    <w:rsid w:val="00C7736E"/>
    <w:rsid w:val="00C85D55"/>
    <w:rsid w:val="00C872AA"/>
    <w:rsid w:val="00C90440"/>
    <w:rsid w:val="00C959D0"/>
    <w:rsid w:val="00CA185F"/>
    <w:rsid w:val="00CA1A58"/>
    <w:rsid w:val="00CA35B5"/>
    <w:rsid w:val="00CA362B"/>
    <w:rsid w:val="00CB73F8"/>
    <w:rsid w:val="00CB7495"/>
    <w:rsid w:val="00CC05B4"/>
    <w:rsid w:val="00CC0BF9"/>
    <w:rsid w:val="00CC54C3"/>
    <w:rsid w:val="00CD3243"/>
    <w:rsid w:val="00CD36FE"/>
    <w:rsid w:val="00CD7ADE"/>
    <w:rsid w:val="00CE3289"/>
    <w:rsid w:val="00CE32C0"/>
    <w:rsid w:val="00CE6AD9"/>
    <w:rsid w:val="00CE6B8D"/>
    <w:rsid w:val="00CF4FBF"/>
    <w:rsid w:val="00CF612D"/>
    <w:rsid w:val="00CF7161"/>
    <w:rsid w:val="00D03124"/>
    <w:rsid w:val="00D13E9F"/>
    <w:rsid w:val="00D15C97"/>
    <w:rsid w:val="00D279F3"/>
    <w:rsid w:val="00D31450"/>
    <w:rsid w:val="00D417FC"/>
    <w:rsid w:val="00D5247B"/>
    <w:rsid w:val="00D524C5"/>
    <w:rsid w:val="00D627DD"/>
    <w:rsid w:val="00D6643D"/>
    <w:rsid w:val="00D6703C"/>
    <w:rsid w:val="00D8267F"/>
    <w:rsid w:val="00D8538E"/>
    <w:rsid w:val="00D918C7"/>
    <w:rsid w:val="00D952A1"/>
    <w:rsid w:val="00D95EB5"/>
    <w:rsid w:val="00DA3492"/>
    <w:rsid w:val="00DA534E"/>
    <w:rsid w:val="00DA5829"/>
    <w:rsid w:val="00DB26C6"/>
    <w:rsid w:val="00DB45F8"/>
    <w:rsid w:val="00DC31E0"/>
    <w:rsid w:val="00DC65FA"/>
    <w:rsid w:val="00DF26B5"/>
    <w:rsid w:val="00E019A0"/>
    <w:rsid w:val="00E14FAD"/>
    <w:rsid w:val="00E16B6B"/>
    <w:rsid w:val="00E24100"/>
    <w:rsid w:val="00E44680"/>
    <w:rsid w:val="00E459FD"/>
    <w:rsid w:val="00E54AD2"/>
    <w:rsid w:val="00E6429A"/>
    <w:rsid w:val="00E7157C"/>
    <w:rsid w:val="00E84B1D"/>
    <w:rsid w:val="00E8530C"/>
    <w:rsid w:val="00E91CE6"/>
    <w:rsid w:val="00E925FA"/>
    <w:rsid w:val="00E931FD"/>
    <w:rsid w:val="00E96F5D"/>
    <w:rsid w:val="00EA1D9F"/>
    <w:rsid w:val="00EA317A"/>
    <w:rsid w:val="00EA3546"/>
    <w:rsid w:val="00EA404C"/>
    <w:rsid w:val="00EA5906"/>
    <w:rsid w:val="00EA5F52"/>
    <w:rsid w:val="00EB4EEF"/>
    <w:rsid w:val="00EB5695"/>
    <w:rsid w:val="00EC2015"/>
    <w:rsid w:val="00EC21D5"/>
    <w:rsid w:val="00EC47E2"/>
    <w:rsid w:val="00EC72A6"/>
    <w:rsid w:val="00EC735D"/>
    <w:rsid w:val="00EC7DC2"/>
    <w:rsid w:val="00ED093C"/>
    <w:rsid w:val="00EE7C1D"/>
    <w:rsid w:val="00EF3F24"/>
    <w:rsid w:val="00F02E24"/>
    <w:rsid w:val="00F051D1"/>
    <w:rsid w:val="00F07902"/>
    <w:rsid w:val="00F07EDE"/>
    <w:rsid w:val="00F106E8"/>
    <w:rsid w:val="00F122C4"/>
    <w:rsid w:val="00F139F3"/>
    <w:rsid w:val="00F16222"/>
    <w:rsid w:val="00F33973"/>
    <w:rsid w:val="00F345A3"/>
    <w:rsid w:val="00F55266"/>
    <w:rsid w:val="00F57999"/>
    <w:rsid w:val="00F7406C"/>
    <w:rsid w:val="00F840E1"/>
    <w:rsid w:val="00F93944"/>
    <w:rsid w:val="00F93CCB"/>
    <w:rsid w:val="00F954BA"/>
    <w:rsid w:val="00FB3578"/>
    <w:rsid w:val="00FB38BB"/>
    <w:rsid w:val="00FC08E3"/>
    <w:rsid w:val="00FD0659"/>
    <w:rsid w:val="00FD4660"/>
    <w:rsid w:val="00FE07AB"/>
    <w:rsid w:val="00FE7DD5"/>
    <w:rsid w:val="00FF438D"/>
    <w:rsid w:val="00FF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1135C2"/>
  <w15:docId w15:val="{DCF01387-285A-47FF-8F29-11D7E417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931"/>
    <w:rPr>
      <w:rFonts w:cs="ＭＳ 明朝"/>
      <w:color w:val="000000"/>
      <w:kern w:val="2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85D55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85D55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DB26C6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C85D55"/>
    <w:rPr>
      <w:rFonts w:ascii="Arial" w:eastAsia="ＭＳ ゴシック" w:hAnsi="Arial" w:cs="Times New Roman"/>
      <w:color w:val="000000"/>
      <w:kern w:val="22"/>
      <w:sz w:val="24"/>
      <w:szCs w:val="24"/>
    </w:rPr>
  </w:style>
  <w:style w:type="character" w:customStyle="1" w:styleId="20">
    <w:name w:val="見出し 2 (文字)"/>
    <w:link w:val="2"/>
    <w:uiPriority w:val="9"/>
    <w:locked/>
    <w:rsid w:val="00C85D55"/>
    <w:rPr>
      <w:rFonts w:ascii="Arial" w:eastAsia="ＭＳ ゴシック" w:hAnsi="Arial" w:cs="Times New Roman"/>
      <w:color w:val="000000"/>
      <w:kern w:val="22"/>
      <w:sz w:val="22"/>
    </w:rPr>
  </w:style>
  <w:style w:type="paragraph" w:customStyle="1" w:styleId="a3">
    <w:name w:val="標準(太郎文書スタイル)"/>
    <w:uiPriority w:val="99"/>
    <w:rsid w:val="00135F9C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paragraph" w:customStyle="1" w:styleId="12JPA">
    <w:name w:val="12JPA本文"/>
    <w:uiPriority w:val="99"/>
    <w:rsid w:val="00135F9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18"/>
      <w:szCs w:val="18"/>
    </w:rPr>
  </w:style>
  <w:style w:type="character" w:customStyle="1" w:styleId="a4">
    <w:name w:val="脚注(標準)"/>
    <w:uiPriority w:val="99"/>
    <w:rsid w:val="00135F9C"/>
    <w:rPr>
      <w:sz w:val="22"/>
      <w:vertAlign w:val="superscript"/>
    </w:rPr>
  </w:style>
  <w:style w:type="character" w:customStyle="1" w:styleId="a5">
    <w:name w:val="脚注ｴﾘｱ(標準)"/>
    <w:uiPriority w:val="99"/>
    <w:rsid w:val="00135F9C"/>
  </w:style>
  <w:style w:type="paragraph" w:styleId="a6">
    <w:name w:val="header"/>
    <w:basedOn w:val="a"/>
    <w:link w:val="a7"/>
    <w:uiPriority w:val="99"/>
    <w:unhideWhenUsed/>
    <w:rsid w:val="00C85D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C85D55"/>
    <w:rPr>
      <w:rFonts w:cs="ＭＳ 明朝"/>
      <w:color w:val="000000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C85D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C85D55"/>
    <w:rPr>
      <w:rFonts w:cs="ＭＳ 明朝"/>
      <w:color w:val="000000"/>
      <w:kern w:val="0"/>
      <w:sz w:val="22"/>
    </w:rPr>
  </w:style>
  <w:style w:type="character" w:customStyle="1" w:styleId="30">
    <w:name w:val="見出し 3 (文字)"/>
    <w:link w:val="3"/>
    <w:uiPriority w:val="9"/>
    <w:rsid w:val="00DB26C6"/>
    <w:rPr>
      <w:rFonts w:ascii="Arial" w:eastAsia="ＭＳ ゴシック" w:hAnsi="Arial" w:cs="Times New Roman"/>
      <w:color w:val="000000"/>
      <w:kern w:val="22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684CD3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84CD3"/>
    <w:rPr>
      <w:rFonts w:ascii="Arial" w:eastAsia="ＭＳ ゴシック" w:hAnsi="Arial" w:cs="Times New Roman"/>
      <w:color w:val="000000"/>
      <w:kern w:val="20"/>
      <w:sz w:val="18"/>
      <w:szCs w:val="18"/>
    </w:rPr>
  </w:style>
  <w:style w:type="character" w:styleId="ac">
    <w:name w:val="Hyperlink"/>
    <w:uiPriority w:val="99"/>
    <w:unhideWhenUsed/>
    <w:rsid w:val="00FD4660"/>
    <w:rPr>
      <w:color w:val="0000FF"/>
      <w:u w:val="single"/>
    </w:rPr>
  </w:style>
  <w:style w:type="character" w:styleId="ad">
    <w:name w:val="line number"/>
    <w:basedOn w:val="a0"/>
    <w:uiPriority w:val="99"/>
    <w:semiHidden/>
    <w:unhideWhenUsed/>
    <w:rsid w:val="00327F50"/>
  </w:style>
  <w:style w:type="character" w:customStyle="1" w:styleId="italic">
    <w:name w:val="italic"/>
    <w:basedOn w:val="a0"/>
    <w:rsid w:val="004D2603"/>
  </w:style>
  <w:style w:type="paragraph" w:styleId="ae">
    <w:name w:val="No Spacing"/>
    <w:uiPriority w:val="1"/>
    <w:qFormat/>
    <w:rsid w:val="002530CD"/>
    <w:rPr>
      <w:rFonts w:cs="ＭＳ 明朝"/>
      <w:color w:val="000000"/>
      <w:kern w:val="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876F1-8631-4D8F-96C2-075986638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Links>
    <vt:vector size="6" baseType="variant">
      <vt:variant>
        <vt:i4>7864344</vt:i4>
      </vt:variant>
      <vt:variant>
        <vt:i4>0</vt:i4>
      </vt:variant>
      <vt:variant>
        <vt:i4>0</vt:i4>
      </vt:variant>
      <vt:variant>
        <vt:i4>5</vt:i4>
      </vt:variant>
      <vt:variant>
        <vt:lpwstr>mailto:fukuoka@mw.kawasaki-m.ac.jp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医福大）中央教員秘書室</dc:creator>
  <cp:lastModifiedBy>Windows User</cp:lastModifiedBy>
  <cp:revision>4</cp:revision>
  <cp:lastPrinted>2021-06-11T02:28:00Z</cp:lastPrinted>
  <dcterms:created xsi:type="dcterms:W3CDTF">2022-01-12T00:53:00Z</dcterms:created>
  <dcterms:modified xsi:type="dcterms:W3CDTF">2023-01-30T00:19:00Z</dcterms:modified>
</cp:coreProperties>
</file>