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D49F2" w14:textId="77777777" w:rsidR="00147315" w:rsidRPr="000C3124" w:rsidRDefault="00147315" w:rsidP="00147315">
      <w:pPr>
        <w:jc w:val="center"/>
        <w:rPr>
          <w:rFonts w:cs="Times New Roman"/>
          <w:b/>
        </w:rPr>
      </w:pPr>
      <w:r w:rsidRPr="000C3124">
        <w:rPr>
          <w:rFonts w:cs="Times New Roman" w:hint="eastAsia"/>
          <w:b/>
        </w:rPr>
        <w:t>M</w:t>
      </w:r>
      <w:r w:rsidRPr="000C3124">
        <w:rPr>
          <w:rFonts w:cs="Times New Roman"/>
          <w:b/>
        </w:rPr>
        <w:t>anuscript Format</w:t>
      </w:r>
    </w:p>
    <w:p w14:paraId="111AA35B" w14:textId="77777777" w:rsidR="00147315" w:rsidRPr="000C3124" w:rsidRDefault="00147315" w:rsidP="00147315">
      <w:pPr>
        <w:rPr>
          <w:rFonts w:cs="Times New Roman"/>
          <w:color w:val="FF0000"/>
        </w:rPr>
      </w:pPr>
      <w:r w:rsidRPr="000C3124">
        <w:rPr>
          <w:rFonts w:cs="Times New Roman"/>
          <w:color w:val="FF0000"/>
        </w:rPr>
        <w:t>Please read the Instructions for Authors before submitting your manuscript.</w:t>
      </w:r>
    </w:p>
    <w:p w14:paraId="45F996C0" w14:textId="77777777" w:rsidR="00147315" w:rsidRPr="000C3124" w:rsidRDefault="00147315" w:rsidP="00147315">
      <w:pPr>
        <w:rPr>
          <w:rFonts w:cs="Times New Roman"/>
          <w:color w:val="FF0000"/>
        </w:rPr>
      </w:pPr>
      <w:r w:rsidRPr="000C3124">
        <w:rPr>
          <w:rFonts w:cs="Times New Roman"/>
          <w:color w:val="FF0000"/>
        </w:rPr>
        <w:t xml:space="preserve">Please </w:t>
      </w:r>
      <w:r>
        <w:rPr>
          <w:rFonts w:cs="Times New Roman"/>
          <w:color w:val="FF0000"/>
        </w:rPr>
        <w:t xml:space="preserve">use the </w:t>
      </w:r>
      <w:r w:rsidRPr="00023693">
        <w:rPr>
          <w:rFonts w:cs="Times New Roman"/>
          <w:color w:val="FF0000"/>
        </w:rPr>
        <w:t>manuscript format</w:t>
      </w:r>
      <w:r>
        <w:rPr>
          <w:rFonts w:cs="Times New Roman"/>
          <w:color w:val="FF0000"/>
        </w:rPr>
        <w:t xml:space="preserve">. However, please </w:t>
      </w:r>
      <w:r w:rsidRPr="000C3124">
        <w:rPr>
          <w:rFonts w:cs="Times New Roman"/>
          <w:color w:val="FF0000"/>
        </w:rPr>
        <w:t xml:space="preserve">delete </w:t>
      </w:r>
      <w:r>
        <w:rPr>
          <w:rFonts w:cs="Times New Roman"/>
          <w:color w:val="FF0000"/>
        </w:rPr>
        <w:t xml:space="preserve">the existing information such as </w:t>
      </w:r>
      <w:r w:rsidRPr="000C3124">
        <w:rPr>
          <w:rFonts w:cs="Times New Roman"/>
          <w:color w:val="FF0000"/>
        </w:rPr>
        <w:t>explanations</w:t>
      </w:r>
      <w:r>
        <w:rPr>
          <w:rFonts w:cs="Times New Roman"/>
          <w:color w:val="FF0000"/>
        </w:rPr>
        <w:t xml:space="preserve"> and</w:t>
      </w:r>
      <w:r w:rsidRPr="000C3124">
        <w:rPr>
          <w:rFonts w:cs="Times New Roman"/>
          <w:color w:val="FF0000"/>
        </w:rPr>
        <w:t xml:space="preserve"> examples</w:t>
      </w:r>
      <w:r>
        <w:rPr>
          <w:rFonts w:cs="Times New Roman"/>
          <w:color w:val="FF0000"/>
        </w:rPr>
        <w:t xml:space="preserve"> </w:t>
      </w:r>
      <w:r w:rsidRPr="000C3124">
        <w:rPr>
          <w:rFonts w:cs="Times New Roman"/>
          <w:color w:val="FF0000"/>
        </w:rPr>
        <w:t>when you submit your manuscript.</w:t>
      </w:r>
    </w:p>
    <w:p w14:paraId="1319228A" w14:textId="77777777" w:rsidR="00147315" w:rsidRPr="000C3124" w:rsidRDefault="00147315" w:rsidP="00147315">
      <w:pPr>
        <w:rPr>
          <w:rFonts w:cs="Times New Roman"/>
          <w:color w:val="FF0000"/>
        </w:rPr>
      </w:pPr>
      <w:r w:rsidRPr="000C3124">
        <w:rPr>
          <w:rFonts w:cs="Times New Roman"/>
          <w:color w:val="FF0000"/>
        </w:rPr>
        <w:t>Please do not include the author's information</w:t>
      </w:r>
      <w:r>
        <w:rPr>
          <w:rFonts w:cs="Times New Roman"/>
          <w:color w:val="FF0000"/>
        </w:rPr>
        <w:t xml:space="preserve"> in the manuscript</w:t>
      </w:r>
      <w:r w:rsidRPr="000C3124">
        <w:rPr>
          <w:rFonts w:cs="Times New Roman"/>
          <w:color w:val="FF0000"/>
        </w:rPr>
        <w:t>.</w:t>
      </w:r>
    </w:p>
    <w:p w14:paraId="464EB2FE" w14:textId="77777777" w:rsidR="00147315" w:rsidRPr="000C3124" w:rsidRDefault="00147315" w:rsidP="00147315">
      <w:pPr>
        <w:rPr>
          <w:rFonts w:cs="Times New Roman"/>
          <w:color w:val="FF0000"/>
        </w:rPr>
      </w:pPr>
    </w:p>
    <w:p w14:paraId="54359037" w14:textId="77777777" w:rsidR="00147315" w:rsidRPr="000C3124" w:rsidRDefault="00147315" w:rsidP="00147315">
      <w:pPr>
        <w:rPr>
          <w:rFonts w:cs="Times New Roman"/>
          <w:color w:val="FF0000"/>
        </w:rPr>
      </w:pPr>
      <w:r>
        <w:rPr>
          <w:rFonts w:cs="Times New Roman" w:hint="eastAsia"/>
          <w:color w:val="FF0000"/>
        </w:rPr>
        <w:t>&lt;</w:t>
      </w:r>
      <w:r w:rsidRPr="000C3124">
        <w:rPr>
          <w:rFonts w:cs="Times New Roman"/>
          <w:color w:val="FF0000"/>
        </w:rPr>
        <w:t xml:space="preserve">About the </w:t>
      </w:r>
      <w:r>
        <w:rPr>
          <w:rFonts w:cs="Times New Roman"/>
          <w:color w:val="FF0000"/>
        </w:rPr>
        <w:t>word count</w:t>
      </w:r>
      <w:r w:rsidRPr="000C3124">
        <w:rPr>
          <w:rFonts w:cs="Times New Roman"/>
          <w:color w:val="FF0000"/>
        </w:rPr>
        <w:t xml:space="preserve"> of the manuscript</w:t>
      </w:r>
      <w:r>
        <w:rPr>
          <w:rFonts w:cs="Times New Roman"/>
          <w:color w:val="FF0000"/>
        </w:rPr>
        <w:t>&gt;</w:t>
      </w:r>
    </w:p>
    <w:p w14:paraId="25EA74EF" w14:textId="379353E2" w:rsidR="00147315" w:rsidRDefault="00147315" w:rsidP="00147315">
      <w:pPr>
        <w:rPr>
          <w:rFonts w:cs="Times New Roman"/>
          <w:color w:val="FF0000"/>
        </w:rPr>
      </w:pPr>
      <w:r w:rsidRPr="000C3124">
        <w:rPr>
          <w:rFonts w:cs="Times New Roman"/>
          <w:color w:val="FF0000"/>
        </w:rPr>
        <w:t>If you use the format,</w:t>
      </w:r>
      <w:r>
        <w:rPr>
          <w:rFonts w:cs="Times New Roman"/>
          <w:color w:val="FF0000"/>
        </w:rPr>
        <w:t xml:space="preserve"> th</w:t>
      </w:r>
      <w:r w:rsidRPr="000C3124">
        <w:rPr>
          <w:rFonts w:cs="Times New Roman"/>
          <w:color w:val="FF0000"/>
        </w:rPr>
        <w:t>e number of pages will be calculated as follows (rounded up to the second decimal place)</w:t>
      </w:r>
      <w:r>
        <w:rPr>
          <w:rFonts w:cs="Times New Roman"/>
          <w:color w:val="FF0000"/>
        </w:rPr>
        <w:t>:</w:t>
      </w:r>
      <w:r w:rsidRPr="00A9579F">
        <w:rPr>
          <w:rFonts w:cs="Times New Roman"/>
          <w:color w:val="FF0000"/>
        </w:rPr>
        <w:t xml:space="preserve"> </w:t>
      </w:r>
    </w:p>
    <w:p w14:paraId="704FB11A" w14:textId="77777777" w:rsidR="00147315" w:rsidRDefault="00147315" w:rsidP="00147315">
      <w:pPr>
        <w:rPr>
          <w:rFonts w:cs="Times New Roman"/>
          <w:color w:val="FF0000"/>
        </w:rPr>
      </w:pPr>
      <w:r w:rsidRPr="000C3124">
        <w:rPr>
          <w:rFonts w:cs="Times New Roman"/>
          <w:color w:val="FF0000"/>
        </w:rPr>
        <w:t>Abstract (fixed at 0.5 pages) + Main text (1/3 of the total number of pages of the main text and references) + Total number of figures and tables</w:t>
      </w:r>
      <w:bookmarkStart w:id="0" w:name="_GoBack"/>
      <w:bookmarkEnd w:id="0"/>
    </w:p>
    <w:p w14:paraId="2A05D520" w14:textId="77777777" w:rsidR="00147315" w:rsidRPr="00147315" w:rsidRDefault="00147315" w:rsidP="00147315">
      <w:pPr>
        <w:rPr>
          <w:rFonts w:cs="Times New Roman"/>
          <w:color w:val="FF0000"/>
        </w:rPr>
      </w:pPr>
    </w:p>
    <w:p w14:paraId="2E94BE55" w14:textId="584B1ABC" w:rsidR="00147315" w:rsidRPr="003D3D80" w:rsidRDefault="00147315" w:rsidP="00147315">
      <w:pPr>
        <w:pStyle w:val="af0"/>
        <w:rPr>
          <w:rFonts w:ascii="Times New Roman" w:hAnsi="Times New Roman" w:cs="Times New Roman"/>
          <w:b/>
          <w:bCs/>
          <w:color w:val="FF0000"/>
        </w:rPr>
      </w:pPr>
      <w:r w:rsidRPr="003D3D80">
        <w:rPr>
          <w:rFonts w:ascii="Times New Roman" w:hAnsi="Times New Roman" w:cs="Times New Roman"/>
          <w:b/>
          <w:bCs/>
          <w:color w:val="FF0000"/>
        </w:rPr>
        <w:t xml:space="preserve">Example </w:t>
      </w:r>
      <w:r>
        <w:rPr>
          <w:rFonts w:ascii="Times New Roman" w:hAnsi="Times New Roman" w:cs="Times New Roman"/>
          <w:b/>
          <w:bCs/>
          <w:color w:val="FF0000"/>
        </w:rPr>
        <w:t>a</w:t>
      </w:r>
      <w:r w:rsidRPr="003D3D80">
        <w:rPr>
          <w:rFonts w:ascii="Times New Roman" w:hAnsi="Times New Roman" w:cs="Times New Roman"/>
          <w:b/>
          <w:bCs/>
          <w:color w:val="FF0000"/>
        </w:rPr>
        <w:t>t the Time of Printing</w:t>
      </w:r>
    </w:p>
    <w:p w14:paraId="1B567DA0" w14:textId="77777777" w:rsidR="00147315" w:rsidRDefault="00147315" w:rsidP="00147315">
      <w:pPr>
        <w:pStyle w:val="af0"/>
      </w:pPr>
      <w:r w:rsidRPr="000C3124">
        <w:rPr>
          <w:rFonts w:ascii="Times New Roman" w:hAnsi="Times New Roman" w:cs="Times New Roman"/>
          <w:color w:val="FF0000"/>
        </w:rPr>
        <w:t>Abstract (fixed at 0.5 pages)</w:t>
      </w:r>
      <w:r>
        <w:rPr>
          <w:rFonts w:ascii="Times New Roman" w:hAnsi="Times New Roman" w:cs="Times New Roman"/>
          <w:color w:val="FF0000"/>
        </w:rPr>
        <w:t xml:space="preserve"> </w:t>
      </w:r>
    </w:p>
    <w:p w14:paraId="601E262F" w14:textId="20E85872" w:rsidR="00147315" w:rsidRDefault="00147315" w:rsidP="00147315">
      <w:pPr>
        <w:rPr>
          <w:rFonts w:cs="Times New Roman"/>
          <w:color w:val="FF0000"/>
        </w:rPr>
      </w:pPr>
      <w:r w:rsidRPr="000C3124">
        <w:rPr>
          <w:rFonts w:cs="Times New Roman"/>
          <w:color w:val="FF0000"/>
        </w:rPr>
        <w:t>Main text (</w:t>
      </w:r>
      <w:r>
        <w:rPr>
          <w:rFonts w:cs="Times New Roman"/>
          <w:color w:val="FF0000"/>
        </w:rPr>
        <w:t>33</w:t>
      </w:r>
      <w:r>
        <w:rPr>
          <w:rFonts w:cs="Times New Roman"/>
          <w:color w:val="FF0000"/>
        </w:rPr>
        <w:t xml:space="preserve"> pages) </w:t>
      </w:r>
    </w:p>
    <w:p w14:paraId="7FABC8B7" w14:textId="77777777" w:rsidR="00147315" w:rsidRDefault="00147315" w:rsidP="00147315">
      <w:pPr>
        <w:rPr>
          <w:rFonts w:cs="Times New Roman"/>
          <w:color w:val="FF0000"/>
        </w:rPr>
      </w:pPr>
      <w:r>
        <w:rPr>
          <w:rFonts w:cs="Times New Roman"/>
          <w:color w:val="FF0000"/>
        </w:rPr>
        <w:t xml:space="preserve">(approximately </w:t>
      </w:r>
      <w:r w:rsidRPr="000C3124">
        <w:rPr>
          <w:rFonts w:cs="Times New Roman"/>
          <w:color w:val="FF0000"/>
        </w:rPr>
        <w:t>1/3 of the total number of pages of the main text and references)</w:t>
      </w:r>
      <w:r>
        <w:rPr>
          <w:rFonts w:cs="Times New Roman"/>
          <w:color w:val="FF0000"/>
        </w:rPr>
        <w:t xml:space="preserve"> </w:t>
      </w:r>
    </w:p>
    <w:p w14:paraId="7C40070B" w14:textId="77777777" w:rsidR="00147315" w:rsidRDefault="00147315" w:rsidP="00147315">
      <w:pPr>
        <w:rPr>
          <w:rFonts w:cs="Times New Roman"/>
          <w:color w:val="FF0000"/>
        </w:rPr>
      </w:pPr>
      <w:r>
        <w:rPr>
          <w:rFonts w:cs="Times New Roman"/>
          <w:color w:val="FF0000"/>
        </w:rPr>
        <w:t>F</w:t>
      </w:r>
      <w:r w:rsidRPr="000C3124">
        <w:rPr>
          <w:rFonts w:cs="Times New Roman"/>
          <w:color w:val="FF0000"/>
        </w:rPr>
        <w:t>igures and tables</w:t>
      </w:r>
      <w:r>
        <w:rPr>
          <w:rFonts w:cs="Times New Roman"/>
          <w:color w:val="FF0000"/>
        </w:rPr>
        <w:t xml:space="preserve"> </w:t>
      </w:r>
      <w:r w:rsidRPr="000C3124">
        <w:rPr>
          <w:rFonts w:cs="Times New Roman"/>
          <w:color w:val="FF0000"/>
        </w:rPr>
        <w:t>(</w:t>
      </w:r>
      <w:r>
        <w:rPr>
          <w:rFonts w:cs="Times New Roman"/>
          <w:color w:val="FF0000"/>
        </w:rPr>
        <w:t>0.5 pages)</w:t>
      </w:r>
    </w:p>
    <w:p w14:paraId="3F5B26DC" w14:textId="420256A0" w:rsidR="00147315" w:rsidRPr="003D3D80" w:rsidRDefault="00147315" w:rsidP="00147315">
      <w:pPr>
        <w:rPr>
          <w:rFonts w:cs="Times New Roman"/>
          <w:b/>
          <w:bCs/>
          <w:color w:val="FF0000"/>
        </w:rPr>
      </w:pPr>
      <w:r w:rsidRPr="003D3D80">
        <w:rPr>
          <w:rFonts w:cs="Times New Roman"/>
          <w:b/>
          <w:bCs/>
          <w:color w:val="FF0000"/>
        </w:rPr>
        <w:t>Total Pages (Under 1</w:t>
      </w:r>
      <w:r>
        <w:rPr>
          <w:rFonts w:cs="Times New Roman"/>
          <w:b/>
          <w:bCs/>
          <w:color w:val="FF0000"/>
        </w:rPr>
        <w:t>2</w:t>
      </w:r>
      <w:r w:rsidRPr="003D3D80">
        <w:rPr>
          <w:rFonts w:cs="Times New Roman"/>
          <w:b/>
          <w:bCs/>
          <w:color w:val="FF0000"/>
        </w:rPr>
        <w:t xml:space="preserve"> pages)</w:t>
      </w:r>
    </w:p>
    <w:p w14:paraId="26EE951F" w14:textId="77777777" w:rsidR="00147315" w:rsidRPr="00023693" w:rsidRDefault="00147315" w:rsidP="00147315">
      <w:pPr>
        <w:rPr>
          <w:rFonts w:cs="Times New Roman"/>
          <w:color w:val="FF0000"/>
        </w:rPr>
      </w:pPr>
    </w:p>
    <w:p w14:paraId="29DB9FE1" w14:textId="77777777" w:rsidR="00147315" w:rsidRPr="000C3124" w:rsidRDefault="00147315" w:rsidP="00147315">
      <w:pPr>
        <w:rPr>
          <w:rFonts w:cs="Times New Roman"/>
          <w:color w:val="FF0000"/>
        </w:rPr>
      </w:pPr>
      <w:r w:rsidRPr="000C3124">
        <w:rPr>
          <w:rFonts w:cs="Times New Roman"/>
          <w:color w:val="FF0000"/>
        </w:rPr>
        <w:t>If the number exceeds 20%, the system will be locked and you will not be able to submit.</w:t>
      </w:r>
    </w:p>
    <w:p w14:paraId="69913781" w14:textId="77777777" w:rsidR="00147315" w:rsidRPr="000C3124" w:rsidRDefault="00147315" w:rsidP="00147315">
      <w:pPr>
        <w:rPr>
          <w:rFonts w:cs="Times New Roman"/>
          <w:color w:val="FF0000"/>
        </w:rPr>
      </w:pPr>
    </w:p>
    <w:p w14:paraId="030B359F" w14:textId="77777777" w:rsidR="00147315" w:rsidRPr="00A9579F" w:rsidRDefault="00147315" w:rsidP="00147315">
      <w:pPr>
        <w:rPr>
          <w:rFonts w:cs="Times New Roman"/>
        </w:rPr>
      </w:pPr>
      <w:r w:rsidRPr="00A9579F">
        <w:rPr>
          <w:rFonts w:cs="Times New Roman"/>
        </w:rPr>
        <w:t>(1) Classification of manuscript for submission (Select one)</w:t>
      </w:r>
    </w:p>
    <w:p w14:paraId="6014BB7F" w14:textId="77777777" w:rsidR="00147315" w:rsidRDefault="00147315" w:rsidP="00147315">
      <w:pPr>
        <w:rPr>
          <w:rFonts w:cs="Times New Roman"/>
        </w:rPr>
      </w:pPr>
      <w:r w:rsidRPr="00A9579F">
        <w:rPr>
          <w:rFonts w:cs="Times New Roman"/>
        </w:rPr>
        <w:t>Review article</w:t>
      </w:r>
      <w:r>
        <w:rPr>
          <w:rFonts w:cs="Times New Roman" w:hint="eastAsia"/>
        </w:rPr>
        <w:t xml:space="preserve">　</w:t>
      </w:r>
      <w:r>
        <w:rPr>
          <w:rFonts w:cs="Times New Roman" w:hint="eastAsia"/>
        </w:rPr>
        <w:t xml:space="preserve"> </w:t>
      </w:r>
      <w:r w:rsidRPr="00A9579F">
        <w:rPr>
          <w:rFonts w:cs="Times New Roman"/>
        </w:rPr>
        <w:t>Essay</w:t>
      </w:r>
      <w:r>
        <w:rPr>
          <w:rFonts w:cs="Times New Roman" w:hint="eastAsia"/>
        </w:rPr>
        <w:t xml:space="preserve">　</w:t>
      </w:r>
      <w:r>
        <w:rPr>
          <w:rFonts w:cs="Times New Roman" w:hint="eastAsia"/>
        </w:rPr>
        <w:t xml:space="preserve"> </w:t>
      </w:r>
      <w:r w:rsidRPr="00A9579F">
        <w:rPr>
          <w:rFonts w:cs="Times New Roman"/>
        </w:rPr>
        <w:t>Original paper</w:t>
      </w:r>
      <w:r>
        <w:rPr>
          <w:rFonts w:cs="Times New Roman" w:hint="eastAsia"/>
        </w:rPr>
        <w:t xml:space="preserve">　</w:t>
      </w:r>
      <w:r w:rsidRPr="00023693">
        <w:rPr>
          <w:rFonts w:cs="Times New Roman"/>
        </w:rPr>
        <w:t xml:space="preserve"> </w:t>
      </w:r>
      <w:r>
        <w:rPr>
          <w:rFonts w:cs="Times New Roman"/>
        </w:rPr>
        <w:t>Short report</w:t>
      </w:r>
      <w:r>
        <w:rPr>
          <w:rFonts w:cs="Times New Roman" w:hint="eastAsia"/>
        </w:rPr>
        <w:t xml:space="preserve">　</w:t>
      </w:r>
      <w:r>
        <w:rPr>
          <w:rFonts w:cs="Times New Roman" w:hint="eastAsia"/>
        </w:rPr>
        <w:t xml:space="preserve"> </w:t>
      </w:r>
      <w:r w:rsidRPr="00A9579F">
        <w:rPr>
          <w:rFonts w:cs="Times New Roman"/>
        </w:rPr>
        <w:t>Material</w:t>
      </w:r>
      <w:r>
        <w:rPr>
          <w:rFonts w:cs="Times New Roman" w:hint="eastAsia"/>
        </w:rPr>
        <w:t xml:space="preserve">　</w:t>
      </w:r>
      <w:r w:rsidRPr="00A9579F">
        <w:rPr>
          <w:rFonts w:cs="Times New Roman"/>
        </w:rPr>
        <w:t xml:space="preserve">  </w:t>
      </w:r>
    </w:p>
    <w:p w14:paraId="1669F3D3" w14:textId="77777777" w:rsidR="00147315" w:rsidRPr="00A9579F" w:rsidRDefault="00147315" w:rsidP="00147315">
      <w:pPr>
        <w:rPr>
          <w:rFonts w:cs="Times New Roman"/>
        </w:rPr>
      </w:pPr>
      <w:r w:rsidRPr="00A9579F">
        <w:rPr>
          <w:rFonts w:cs="Times New Roman"/>
        </w:rPr>
        <w:t>Educational and practical research</w:t>
      </w:r>
      <w:r>
        <w:rPr>
          <w:rFonts w:cs="Times New Roman" w:hint="eastAsia"/>
        </w:rPr>
        <w:t xml:space="preserve">　</w:t>
      </w:r>
      <w:r>
        <w:rPr>
          <w:rFonts w:cs="Times New Roman" w:hint="eastAsia"/>
        </w:rPr>
        <w:t xml:space="preserve"> </w:t>
      </w:r>
      <w:r>
        <w:rPr>
          <w:rFonts w:cs="Times New Roman"/>
        </w:rPr>
        <w:t>Case report</w:t>
      </w:r>
    </w:p>
    <w:p w14:paraId="79BB935B" w14:textId="77777777" w:rsidR="00147315" w:rsidRPr="00A9579F" w:rsidRDefault="00147315" w:rsidP="00147315">
      <w:pPr>
        <w:rPr>
          <w:rFonts w:cs="Times New Roman"/>
        </w:rPr>
      </w:pPr>
    </w:p>
    <w:p w14:paraId="2C11029F" w14:textId="77777777" w:rsidR="00147315" w:rsidRPr="00A9579F" w:rsidRDefault="00147315" w:rsidP="00147315">
      <w:pPr>
        <w:rPr>
          <w:rFonts w:cs="Times New Roman"/>
        </w:rPr>
      </w:pPr>
      <w:r w:rsidRPr="00A9579F">
        <w:rPr>
          <w:rFonts w:cs="Times New Roman"/>
        </w:rPr>
        <w:t xml:space="preserve">(2) Title </w:t>
      </w:r>
    </w:p>
    <w:p w14:paraId="239E4B48" w14:textId="77777777" w:rsidR="00147315" w:rsidRPr="00A9579F" w:rsidRDefault="00147315" w:rsidP="00147315">
      <w:pPr>
        <w:rPr>
          <w:rFonts w:cs="Times New Roman"/>
        </w:rPr>
      </w:pPr>
      <w:r w:rsidRPr="00A9579F">
        <w:rPr>
          <w:rFonts w:cs="Times New Roman"/>
        </w:rPr>
        <w:t>Begin with the first letter capitalized except for articles and prepositions.</w:t>
      </w:r>
    </w:p>
    <w:p w14:paraId="0ABAC182" w14:textId="77777777" w:rsidR="00147315" w:rsidRPr="00A9579F" w:rsidRDefault="00147315" w:rsidP="00147315">
      <w:pPr>
        <w:rPr>
          <w:rFonts w:cs="Times New Roman"/>
        </w:rPr>
      </w:pPr>
      <w:r w:rsidRPr="00A9579F">
        <w:rPr>
          <w:rFonts w:cs="Times New Roman"/>
        </w:rPr>
        <w:t>The subtitle should be connected by a colon. The first letter of the word immediately following the colon (the beginning of the subtitle) should be capitalized.</w:t>
      </w:r>
    </w:p>
    <w:p w14:paraId="399E3C1E" w14:textId="77777777" w:rsidR="00147315" w:rsidRPr="00A9579F" w:rsidRDefault="00147315" w:rsidP="00147315">
      <w:pPr>
        <w:rPr>
          <w:rFonts w:cs="Times New Roman"/>
        </w:rPr>
      </w:pPr>
      <w:r w:rsidRPr="00A9579F">
        <w:rPr>
          <w:rFonts w:cs="Times New Roman"/>
        </w:rPr>
        <w:t>&lt;Example&gt;Influence of Inward Pressure Applied by the Transducer during B-mode Muscle Ultrasound: Investigation of Several Trunk Muscle Thickness</w:t>
      </w:r>
    </w:p>
    <w:p w14:paraId="067524F7" w14:textId="77777777" w:rsidR="00147315" w:rsidRPr="00A9579F" w:rsidRDefault="00147315" w:rsidP="00147315">
      <w:pPr>
        <w:rPr>
          <w:rFonts w:cs="Times New Roman"/>
        </w:rPr>
      </w:pPr>
    </w:p>
    <w:p w14:paraId="5717D7F1" w14:textId="77777777" w:rsidR="00147315" w:rsidRPr="00A9579F" w:rsidRDefault="00147315" w:rsidP="00147315">
      <w:pPr>
        <w:rPr>
          <w:rFonts w:cs="Times New Roman"/>
        </w:rPr>
      </w:pPr>
      <w:r w:rsidRPr="00A9579F">
        <w:rPr>
          <w:rFonts w:cs="Times New Roman"/>
        </w:rPr>
        <w:t>(3) Running title (12 words or less and 50 characters or less)</w:t>
      </w:r>
    </w:p>
    <w:p w14:paraId="48C42BF1" w14:textId="77777777" w:rsidR="00147315" w:rsidRPr="00A9579F" w:rsidRDefault="00147315" w:rsidP="00147315">
      <w:pPr>
        <w:rPr>
          <w:rFonts w:cs="Times New Roman"/>
        </w:rPr>
      </w:pPr>
      <w:r w:rsidRPr="00A9579F">
        <w:rPr>
          <w:rFonts w:cs="Times New Roman"/>
        </w:rPr>
        <w:t>&lt;Example&gt;Influence of Inward Pressure on Trunk Muscles</w:t>
      </w:r>
    </w:p>
    <w:p w14:paraId="28D68BE7" w14:textId="77777777" w:rsidR="00147315" w:rsidRPr="00A9579F" w:rsidRDefault="00147315" w:rsidP="00147315">
      <w:pPr>
        <w:rPr>
          <w:rFonts w:cs="Times New Roman"/>
        </w:rPr>
      </w:pPr>
    </w:p>
    <w:p w14:paraId="49C1DE1B" w14:textId="77777777" w:rsidR="00147315" w:rsidRPr="00A9579F" w:rsidRDefault="00147315" w:rsidP="00147315">
      <w:pPr>
        <w:rPr>
          <w:rFonts w:cs="Times New Roman"/>
        </w:rPr>
      </w:pPr>
      <w:r w:rsidRPr="00A9579F">
        <w:rPr>
          <w:rFonts w:cs="Times New Roman"/>
        </w:rPr>
        <w:t>(4) Key words (5 words or less, start with a lower case letter except for proper nouns and abbreviations)</w:t>
      </w:r>
    </w:p>
    <w:p w14:paraId="2D728CB3" w14:textId="77777777" w:rsidR="00147315" w:rsidRPr="00B64610" w:rsidRDefault="00147315" w:rsidP="00147315">
      <w:pPr>
        <w:rPr>
          <w:rFonts w:cs="Times New Roman"/>
          <w:color w:val="4BACC6" w:themeColor="accent5"/>
        </w:rPr>
      </w:pPr>
      <w:r w:rsidRPr="00A9579F">
        <w:rPr>
          <w:rFonts w:cs="Times New Roman"/>
        </w:rPr>
        <w:t>&lt;Example&gt; ultrasound imaging, transducer, muscle thickness, MRI, Romberg test</w:t>
      </w:r>
      <w:r w:rsidRPr="00B64610">
        <w:rPr>
          <w:rFonts w:cs="Times New Roman"/>
          <w:color w:val="4BACC6" w:themeColor="accent5"/>
        </w:rPr>
        <w:br w:type="page"/>
      </w:r>
    </w:p>
    <w:p w14:paraId="1E8C6F2B" w14:textId="77777777" w:rsidR="00147315" w:rsidRPr="00A5577D" w:rsidRDefault="00147315" w:rsidP="00147315">
      <w:pPr>
        <w:spacing w:line="480" w:lineRule="auto"/>
        <w:rPr>
          <w:rFonts w:eastAsiaTheme="majorEastAsia" w:cs="Times New Roman"/>
          <w:b/>
          <w:szCs w:val="21"/>
        </w:rPr>
      </w:pPr>
      <w:r w:rsidRPr="00A5577D">
        <w:rPr>
          <w:rFonts w:eastAsiaTheme="majorEastAsia" w:cs="Times New Roman"/>
          <w:b/>
          <w:szCs w:val="21"/>
        </w:rPr>
        <w:lastRenderedPageBreak/>
        <w:t>Abstract</w:t>
      </w:r>
    </w:p>
    <w:p w14:paraId="0C918AAF" w14:textId="77777777" w:rsidR="00147315" w:rsidRDefault="00147315" w:rsidP="00147315">
      <w:pPr>
        <w:spacing w:line="480" w:lineRule="auto"/>
        <w:ind w:firstLineChars="100" w:firstLine="209"/>
        <w:rPr>
          <w:szCs w:val="21"/>
        </w:rPr>
      </w:pPr>
      <w:r w:rsidRPr="00A5577D">
        <w:rPr>
          <w:szCs w:val="21"/>
        </w:rPr>
        <w:t xml:space="preserve">The purpose of this study was to clarify the change in trunk muscle thickness induced by different inward pressures of the transducer during ultrasound imaging. Eleven healthy male volunteers participated in the study. The thickness of the right transversus abdominis (TrA), internal oblique (IO), external oblique (EO), and lumbar multifidus (LM) muscles were measured by ultrasound imaging in the following </w:t>
      </w:r>
      <w:r w:rsidRPr="00A5577D">
        <w:rPr>
          <w:rFonts w:hint="eastAsia"/>
          <w:szCs w:val="21"/>
        </w:rPr>
        <w:t>two</w:t>
      </w:r>
      <w:r w:rsidRPr="00A5577D">
        <w:rPr>
          <w:szCs w:val="21"/>
        </w:rPr>
        <w:t xml:space="preserve"> conditions, with inward pressures of approximately 0.1 N and 2.0 N. The mean difference between the 0.1 N and 2.0 N conditions were less than the minimal detectable change </w:t>
      </w:r>
      <w:r w:rsidRPr="00A5577D">
        <w:rPr>
          <w:rFonts w:hint="eastAsia"/>
          <w:szCs w:val="21"/>
        </w:rPr>
        <w:t>(</w:t>
      </w:r>
      <w:r w:rsidRPr="00A5577D">
        <w:rPr>
          <w:szCs w:val="21"/>
        </w:rPr>
        <w:t>MDC</w:t>
      </w:r>
      <w:r w:rsidRPr="00A5577D">
        <w:rPr>
          <w:rFonts w:hint="eastAsia"/>
          <w:szCs w:val="21"/>
        </w:rPr>
        <w:t>)</w:t>
      </w:r>
      <w:r w:rsidRPr="00A5577D">
        <w:rPr>
          <w:szCs w:val="21"/>
        </w:rPr>
        <w:t xml:space="preserve"> of the 0.1 N and 2.0 N conditions in the TrA and IO muscles. The mean difference between the 0.1 N and 2.0 N conditions were greater than the MDC of the 0.1 N and 2.0 N conditions in the EO and LM muscles. Sensitivity of pressure is different among the trunk muscles. Maintaining consistent inward pressure of the transducer is required to clarify the minimal changes of muscle thickness in EO and LM muscles, rather than TrA and IO.</w:t>
      </w:r>
    </w:p>
    <w:p w14:paraId="468208AE" w14:textId="77777777" w:rsidR="00147315" w:rsidRPr="00A5577D" w:rsidRDefault="00147315" w:rsidP="00147315">
      <w:pPr>
        <w:rPr>
          <w:szCs w:val="21"/>
        </w:rPr>
      </w:pPr>
      <w:r w:rsidRPr="00A5577D">
        <w:rPr>
          <w:szCs w:val="21"/>
        </w:rPr>
        <w:br w:type="page"/>
      </w:r>
    </w:p>
    <w:p w14:paraId="0593E264" w14:textId="77777777" w:rsidR="00147315" w:rsidRPr="00A5577D" w:rsidRDefault="00147315" w:rsidP="00147315">
      <w:pPr>
        <w:spacing w:line="480" w:lineRule="auto"/>
        <w:rPr>
          <w:b/>
          <w:szCs w:val="21"/>
        </w:rPr>
      </w:pPr>
      <w:r w:rsidRPr="00A5577D">
        <w:rPr>
          <w:b/>
          <w:szCs w:val="21"/>
        </w:rPr>
        <w:lastRenderedPageBreak/>
        <w:t>1. Introduction</w:t>
      </w:r>
    </w:p>
    <w:p w14:paraId="1560CE61" w14:textId="77777777" w:rsidR="00147315" w:rsidRDefault="00147315" w:rsidP="00147315">
      <w:pPr>
        <w:spacing w:line="480" w:lineRule="auto"/>
        <w:ind w:firstLineChars="100" w:firstLine="209"/>
        <w:rPr>
          <w:szCs w:val="21"/>
        </w:rPr>
      </w:pPr>
      <w:r>
        <w:rPr>
          <w:rFonts w:hint="eastAsia"/>
          <w:szCs w:val="21"/>
        </w:rPr>
        <w:t>B-mode muscle u</w:t>
      </w:r>
      <w:r w:rsidRPr="00A5577D">
        <w:rPr>
          <w:szCs w:val="21"/>
        </w:rPr>
        <w:t>ltrasound</w:t>
      </w:r>
      <w:r w:rsidRPr="00B104CA">
        <w:rPr>
          <w:rFonts w:cs="Times New Roman"/>
          <w:szCs w:val="21"/>
          <w:vertAlign w:val="superscript"/>
        </w:rPr>
        <w:t>†</w:t>
      </w:r>
      <w:r w:rsidRPr="00B104CA">
        <w:rPr>
          <w:rFonts w:cs="Times New Roman" w:hint="eastAsia"/>
          <w:szCs w:val="21"/>
          <w:vertAlign w:val="superscript"/>
        </w:rPr>
        <w:t>1)</w:t>
      </w:r>
      <w:r w:rsidRPr="00A5577D">
        <w:rPr>
          <w:szCs w:val="21"/>
        </w:rPr>
        <w:t xml:space="preserve"> was</w:t>
      </w:r>
      <w:r>
        <w:rPr>
          <w:rFonts w:hint="eastAsia"/>
          <w:szCs w:val="21"/>
        </w:rPr>
        <w:t>・・・</w:t>
      </w:r>
      <w:r w:rsidRPr="00A5577D">
        <w:rPr>
          <w:szCs w:val="21"/>
        </w:rPr>
        <w:t>such as low back pain</w:t>
      </w:r>
      <w:r w:rsidRPr="008174A1">
        <w:rPr>
          <w:rFonts w:hint="eastAsia"/>
          <w:szCs w:val="21"/>
          <w:vertAlign w:val="superscript"/>
        </w:rPr>
        <w:t>1</w:t>
      </w:r>
      <w:r>
        <w:rPr>
          <w:rFonts w:hint="eastAsia"/>
          <w:szCs w:val="21"/>
          <w:vertAlign w:val="superscript"/>
        </w:rPr>
        <w:t>,2</w:t>
      </w:r>
      <w:r w:rsidRPr="008174A1">
        <w:rPr>
          <w:rFonts w:hint="eastAsia"/>
          <w:szCs w:val="21"/>
          <w:vertAlign w:val="superscript"/>
        </w:rPr>
        <w:t>)</w:t>
      </w:r>
      <w:r w:rsidRPr="00A5577D">
        <w:rPr>
          <w:szCs w:val="21"/>
        </w:rPr>
        <w:t>.</w:t>
      </w:r>
      <w:r>
        <w:rPr>
          <w:rFonts w:hint="eastAsia"/>
          <w:szCs w:val="21"/>
        </w:rPr>
        <w:t xml:space="preserve"> </w:t>
      </w:r>
      <w:r>
        <w:rPr>
          <w:rFonts w:hint="eastAsia"/>
          <w:szCs w:val="21"/>
        </w:rPr>
        <w:t>・・・</w:t>
      </w:r>
      <w:r w:rsidRPr="00A5577D">
        <w:rPr>
          <w:szCs w:val="21"/>
        </w:rPr>
        <w:t>has focused on transverses abdominis</w:t>
      </w:r>
      <w:r>
        <w:rPr>
          <w:rFonts w:hint="eastAsia"/>
          <w:szCs w:val="21"/>
        </w:rPr>
        <w:t xml:space="preserve"> (TrA)</w:t>
      </w:r>
      <w:r w:rsidRPr="00A5577D">
        <w:rPr>
          <w:szCs w:val="21"/>
        </w:rPr>
        <w:t xml:space="preserve"> and lumbar multifidus muscles (LM), because dysfunction</w:t>
      </w:r>
      <w:r>
        <w:rPr>
          <w:rFonts w:hint="eastAsia"/>
          <w:szCs w:val="21"/>
        </w:rPr>
        <w:t>・・・</w:t>
      </w:r>
      <w:r w:rsidRPr="00A5577D">
        <w:rPr>
          <w:szCs w:val="21"/>
        </w:rPr>
        <w:t>linked to low back pain (LBP)</w:t>
      </w:r>
      <w:r>
        <w:rPr>
          <w:rFonts w:hint="eastAsia"/>
          <w:szCs w:val="21"/>
          <w:vertAlign w:val="superscript"/>
        </w:rPr>
        <w:t>3</w:t>
      </w:r>
      <w:r w:rsidRPr="008174A1">
        <w:rPr>
          <w:rFonts w:hint="eastAsia"/>
          <w:szCs w:val="21"/>
          <w:vertAlign w:val="superscript"/>
        </w:rPr>
        <w:t>-</w:t>
      </w:r>
      <w:r>
        <w:rPr>
          <w:rFonts w:hint="eastAsia"/>
          <w:szCs w:val="21"/>
          <w:vertAlign w:val="superscript"/>
        </w:rPr>
        <w:t>6</w:t>
      </w:r>
      <w:r w:rsidRPr="008174A1">
        <w:rPr>
          <w:rFonts w:hint="eastAsia"/>
          <w:szCs w:val="21"/>
          <w:vertAlign w:val="superscript"/>
        </w:rPr>
        <w:t>)</w:t>
      </w:r>
      <w:r w:rsidRPr="00A5577D">
        <w:rPr>
          <w:szCs w:val="21"/>
        </w:rPr>
        <w:t xml:space="preserve">. </w:t>
      </w:r>
      <w:r>
        <w:rPr>
          <w:rFonts w:hint="eastAsia"/>
          <w:szCs w:val="21"/>
        </w:rPr>
        <w:t>Recently, Ishida and Watanabe</w:t>
      </w:r>
      <w:r>
        <w:rPr>
          <w:rFonts w:hint="eastAsia"/>
          <w:szCs w:val="21"/>
          <w:vertAlign w:val="superscript"/>
        </w:rPr>
        <w:t>7</w:t>
      </w:r>
      <w:r w:rsidRPr="008174A1">
        <w:rPr>
          <w:rFonts w:hint="eastAsia"/>
          <w:szCs w:val="21"/>
          <w:vertAlign w:val="superscript"/>
        </w:rPr>
        <w:t>)</w:t>
      </w:r>
      <w:r>
        <w:rPr>
          <w:rFonts w:hint="eastAsia"/>
          <w:szCs w:val="21"/>
        </w:rPr>
        <w:t xml:space="preserve"> showed that </w:t>
      </w:r>
      <w:r>
        <w:rPr>
          <w:rFonts w:hint="eastAsia"/>
          <w:szCs w:val="21"/>
        </w:rPr>
        <w:t>・・・</w:t>
      </w:r>
      <w:r>
        <w:rPr>
          <w:rFonts w:hint="eastAsia"/>
          <w:szCs w:val="21"/>
        </w:rPr>
        <w:t xml:space="preserve">. </w:t>
      </w:r>
      <w:r w:rsidRPr="00A5577D">
        <w:rPr>
          <w:szCs w:val="21"/>
        </w:rPr>
        <w:t>Akbari et al.</w:t>
      </w:r>
      <w:r>
        <w:rPr>
          <w:szCs w:val="21"/>
          <w:vertAlign w:val="superscript"/>
        </w:rPr>
        <w:t>8</w:t>
      </w:r>
      <w:r w:rsidRPr="00B104CA">
        <w:rPr>
          <w:rFonts w:hint="eastAsia"/>
          <w:szCs w:val="21"/>
          <w:vertAlign w:val="superscript"/>
        </w:rPr>
        <w:t>)</w:t>
      </w:r>
      <w:r w:rsidRPr="00A5577D">
        <w:rPr>
          <w:szCs w:val="21"/>
        </w:rPr>
        <w:t xml:space="preserve"> found that </w:t>
      </w:r>
      <w:r>
        <w:rPr>
          <w:rFonts w:hint="eastAsia"/>
          <w:szCs w:val="21"/>
        </w:rPr>
        <w:t>・・・</w:t>
      </w:r>
      <w:r w:rsidRPr="00A5577D">
        <w:rPr>
          <w:szCs w:val="21"/>
        </w:rPr>
        <w:t>.</w:t>
      </w:r>
    </w:p>
    <w:p w14:paraId="3DDA0D9F" w14:textId="77777777" w:rsidR="00147315" w:rsidRPr="00843586" w:rsidRDefault="00147315" w:rsidP="00147315">
      <w:pPr>
        <w:spacing w:line="480" w:lineRule="auto"/>
        <w:ind w:firstLineChars="100" w:firstLine="209"/>
        <w:rPr>
          <w:szCs w:val="21"/>
        </w:rPr>
      </w:pPr>
    </w:p>
    <w:p w14:paraId="714950F2" w14:textId="77777777" w:rsidR="00147315" w:rsidRPr="008174A1" w:rsidRDefault="00147315" w:rsidP="00147315">
      <w:pPr>
        <w:spacing w:line="480" w:lineRule="auto"/>
        <w:rPr>
          <w:b/>
          <w:szCs w:val="21"/>
        </w:rPr>
      </w:pPr>
      <w:r w:rsidRPr="008174A1">
        <w:rPr>
          <w:b/>
          <w:szCs w:val="21"/>
        </w:rPr>
        <w:t>2. Methods</w:t>
      </w:r>
    </w:p>
    <w:p w14:paraId="24B338FF" w14:textId="77777777" w:rsidR="00147315" w:rsidRPr="008174A1" w:rsidRDefault="00147315" w:rsidP="00147315">
      <w:pPr>
        <w:spacing w:line="480" w:lineRule="auto"/>
        <w:rPr>
          <w:b/>
          <w:szCs w:val="21"/>
        </w:rPr>
      </w:pPr>
      <w:r w:rsidRPr="008174A1">
        <w:rPr>
          <w:b/>
          <w:szCs w:val="21"/>
        </w:rPr>
        <w:t>2.1 Participants</w:t>
      </w:r>
    </w:p>
    <w:p w14:paraId="0A9E4377" w14:textId="77777777" w:rsidR="00147315" w:rsidRPr="00A5577D" w:rsidRDefault="00147315" w:rsidP="00147315">
      <w:pPr>
        <w:spacing w:line="480" w:lineRule="auto"/>
        <w:ind w:firstLineChars="100" w:firstLine="209"/>
        <w:rPr>
          <w:szCs w:val="21"/>
        </w:rPr>
      </w:pPr>
      <w:r>
        <w:rPr>
          <w:rFonts w:hint="eastAsia"/>
          <w:szCs w:val="21"/>
        </w:rPr>
        <w:t xml:space="preserve">Participants were </w:t>
      </w:r>
      <w:r>
        <w:rPr>
          <w:szCs w:val="21"/>
        </w:rPr>
        <w:t>recruited</w:t>
      </w:r>
      <w:r>
        <w:rPr>
          <w:rFonts w:hint="eastAsia"/>
          <w:szCs w:val="21"/>
        </w:rPr>
        <w:t>・・・</w:t>
      </w:r>
      <w:r w:rsidRPr="00A5577D">
        <w:rPr>
          <w:szCs w:val="21"/>
        </w:rPr>
        <w:t>.</w:t>
      </w:r>
    </w:p>
    <w:p w14:paraId="748EE1E0" w14:textId="77777777" w:rsidR="00147315" w:rsidRPr="00A5577D" w:rsidRDefault="00147315" w:rsidP="00147315">
      <w:pPr>
        <w:spacing w:line="480" w:lineRule="auto"/>
        <w:rPr>
          <w:szCs w:val="21"/>
        </w:rPr>
      </w:pPr>
    </w:p>
    <w:p w14:paraId="287C50AD" w14:textId="77777777" w:rsidR="00147315" w:rsidRPr="008174A1" w:rsidRDefault="00147315" w:rsidP="00147315">
      <w:pPr>
        <w:spacing w:line="480" w:lineRule="auto"/>
        <w:rPr>
          <w:b/>
          <w:szCs w:val="21"/>
        </w:rPr>
      </w:pPr>
      <w:r>
        <w:rPr>
          <w:b/>
          <w:szCs w:val="21"/>
        </w:rPr>
        <w:t>2.2</w:t>
      </w:r>
      <w:r w:rsidRPr="008174A1">
        <w:rPr>
          <w:b/>
          <w:szCs w:val="21"/>
        </w:rPr>
        <w:t xml:space="preserve"> Procedure</w:t>
      </w:r>
    </w:p>
    <w:p w14:paraId="442FD1E4" w14:textId="77777777" w:rsidR="00147315" w:rsidRDefault="00147315" w:rsidP="00147315">
      <w:pPr>
        <w:spacing w:line="480" w:lineRule="auto"/>
        <w:rPr>
          <w:b/>
          <w:szCs w:val="21"/>
        </w:rPr>
      </w:pPr>
      <w:r w:rsidRPr="000B2CCD">
        <w:rPr>
          <w:b/>
          <w:szCs w:val="21"/>
        </w:rPr>
        <w:t>2.</w:t>
      </w:r>
      <w:r>
        <w:rPr>
          <w:rFonts w:hint="eastAsia"/>
          <w:b/>
          <w:szCs w:val="21"/>
        </w:rPr>
        <w:t>2.1 Position</w:t>
      </w:r>
    </w:p>
    <w:p w14:paraId="7993F7E2" w14:textId="77777777" w:rsidR="00147315" w:rsidRDefault="00147315" w:rsidP="00147315">
      <w:pPr>
        <w:spacing w:line="480" w:lineRule="auto"/>
        <w:ind w:firstLineChars="100" w:firstLine="209"/>
        <w:rPr>
          <w:szCs w:val="21"/>
        </w:rPr>
      </w:pPr>
      <w:r>
        <w:rPr>
          <w:noProof/>
          <w:szCs w:val="21"/>
        </w:rPr>
        <mc:AlternateContent>
          <mc:Choice Requires="wps">
            <w:drawing>
              <wp:anchor distT="0" distB="0" distL="114300" distR="114300" simplePos="0" relativeHeight="251661312" behindDoc="0" locked="0" layoutInCell="1" allowOverlap="1" wp14:anchorId="58BDC9B7" wp14:editId="03F06819">
                <wp:simplePos x="0" y="0"/>
                <wp:positionH relativeFrom="column">
                  <wp:posOffset>5520690</wp:posOffset>
                </wp:positionH>
                <wp:positionV relativeFrom="paragraph">
                  <wp:posOffset>501015</wp:posOffset>
                </wp:positionV>
                <wp:extent cx="733425" cy="311150"/>
                <wp:effectExtent l="0" t="0" r="28575" b="1270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11150"/>
                        </a:xfrm>
                        <a:prstGeom prst="rect">
                          <a:avLst/>
                        </a:prstGeom>
                        <a:solidFill>
                          <a:srgbClr val="FFFFFF"/>
                        </a:solidFill>
                        <a:ln w="9525">
                          <a:solidFill>
                            <a:srgbClr val="000000"/>
                          </a:solidFill>
                          <a:miter lim="800000"/>
                          <a:headEnd/>
                          <a:tailEnd/>
                        </a:ln>
                      </wps:spPr>
                      <wps:txbx>
                        <w:txbxContent>
                          <w:p w14:paraId="68C5C629" w14:textId="77777777" w:rsidR="00147315" w:rsidRDefault="00147315" w:rsidP="00147315">
                            <w:r>
                              <w:t>Figure</w:t>
                            </w:r>
                            <w:r>
                              <w:rPr>
                                <w:rFonts w:hint="eastAsia"/>
                              </w:rPr>
                              <w:t xml:space="preserve">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DC9B7" id="_x0000_t202" coordsize="21600,21600" o:spt="202" path="m,l,21600r21600,l21600,xe">
                <v:stroke joinstyle="miter"/>
                <v:path gradientshapeok="t" o:connecttype="rect"/>
              </v:shapetype>
              <v:shape id="Text Box 20" o:spid="_x0000_s1026" type="#_x0000_t202" style="position:absolute;left:0;text-align:left;margin-left:434.7pt;margin-top:39.45pt;width:57.7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">
                <v:textbox inset="5.85pt,.7pt,5.85pt,.7pt">
                  <w:txbxContent>
                    <w:p w14:paraId="68C5C629" w14:textId="77777777" w:rsidR="00147315" w:rsidRDefault="00147315" w:rsidP="00147315">
                      <w:r>
                        <w:t>Figure</w:t>
                      </w:r>
                      <w:r>
                        <w:rPr>
                          <w:rFonts w:hint="eastAsia"/>
                        </w:rPr>
                        <w:t xml:space="preserve"> 1</w:t>
                      </w:r>
                    </w:p>
                  </w:txbxContent>
                </v:textbox>
              </v:shape>
            </w:pict>
          </mc:Fallback>
        </mc:AlternateContent>
      </w:r>
      <w:r w:rsidRPr="00A5577D">
        <w:rPr>
          <w:szCs w:val="21"/>
        </w:rPr>
        <w:t>For collecting ultrasound imaging of the lateral abdominal muscles, the subject was positioned in the side-lying position (</w:t>
      </w:r>
      <w:r w:rsidRPr="00C220F4">
        <w:rPr>
          <w:szCs w:val="21"/>
        </w:rPr>
        <w:t>Figure</w:t>
      </w:r>
      <w:r>
        <w:rPr>
          <w:szCs w:val="21"/>
        </w:rPr>
        <w:t xml:space="preserve"> 1).</w:t>
      </w:r>
    </w:p>
    <w:p w14:paraId="3C99940F" w14:textId="77777777" w:rsidR="00147315" w:rsidRDefault="00147315" w:rsidP="00147315">
      <w:pPr>
        <w:spacing w:line="480" w:lineRule="auto"/>
        <w:rPr>
          <w:szCs w:val="21"/>
        </w:rPr>
      </w:pPr>
    </w:p>
    <w:p w14:paraId="6AD1E022" w14:textId="77777777" w:rsidR="00147315" w:rsidRPr="00D367A0" w:rsidRDefault="00147315" w:rsidP="00147315">
      <w:pPr>
        <w:spacing w:line="480" w:lineRule="auto"/>
        <w:rPr>
          <w:b/>
          <w:szCs w:val="21"/>
        </w:rPr>
      </w:pPr>
      <w:r w:rsidRPr="00D367A0">
        <w:rPr>
          <w:rFonts w:hint="eastAsia"/>
          <w:b/>
          <w:szCs w:val="21"/>
        </w:rPr>
        <w:t xml:space="preserve">2.2.2 </w:t>
      </w:r>
      <w:r>
        <w:rPr>
          <w:rFonts w:hint="eastAsia"/>
          <w:b/>
          <w:szCs w:val="21"/>
        </w:rPr>
        <w:t>Measurements</w:t>
      </w:r>
    </w:p>
    <w:p w14:paraId="10906CA5" w14:textId="77777777" w:rsidR="00147315" w:rsidRDefault="00147315" w:rsidP="00147315">
      <w:pPr>
        <w:spacing w:line="480" w:lineRule="auto"/>
        <w:rPr>
          <w:szCs w:val="21"/>
        </w:rPr>
      </w:pPr>
      <w:r>
        <w:rPr>
          <w:rFonts w:hint="eastAsia"/>
          <w:szCs w:val="21"/>
        </w:rPr>
        <w:t xml:space="preserve">  B-mode </w:t>
      </w:r>
      <w:r w:rsidRPr="006221C7">
        <w:rPr>
          <w:szCs w:val="21"/>
        </w:rPr>
        <w:t>with a 10</w:t>
      </w:r>
      <w:r>
        <w:rPr>
          <w:rFonts w:hint="eastAsia"/>
          <w:szCs w:val="21"/>
        </w:rPr>
        <w:t xml:space="preserve"> </w:t>
      </w:r>
      <w:r w:rsidRPr="006221C7">
        <w:rPr>
          <w:szCs w:val="21"/>
        </w:rPr>
        <w:t>MHz transducer was</w:t>
      </w:r>
      <w:r>
        <w:rPr>
          <w:rFonts w:hint="eastAsia"/>
          <w:szCs w:val="21"/>
        </w:rPr>
        <w:t>・・・</w:t>
      </w:r>
      <w:r>
        <w:rPr>
          <w:rFonts w:hint="eastAsia"/>
          <w:szCs w:val="21"/>
        </w:rPr>
        <w:t xml:space="preserve">. </w:t>
      </w:r>
    </w:p>
    <w:p w14:paraId="0FA4A5D3" w14:textId="77777777" w:rsidR="00147315" w:rsidRPr="00A5577D" w:rsidRDefault="00147315" w:rsidP="00147315">
      <w:pPr>
        <w:spacing w:line="480" w:lineRule="auto"/>
        <w:rPr>
          <w:szCs w:val="21"/>
        </w:rPr>
      </w:pPr>
    </w:p>
    <w:p w14:paraId="3A7A45C0" w14:textId="77777777" w:rsidR="00147315" w:rsidRDefault="00147315" w:rsidP="00147315">
      <w:pPr>
        <w:spacing w:line="480" w:lineRule="auto"/>
        <w:rPr>
          <w:b/>
          <w:szCs w:val="21"/>
        </w:rPr>
      </w:pPr>
      <w:r>
        <w:rPr>
          <w:rFonts w:hint="eastAsia"/>
          <w:b/>
          <w:szCs w:val="21"/>
        </w:rPr>
        <w:t xml:space="preserve">2.3 </w:t>
      </w:r>
      <w:r w:rsidRPr="000B2CCD">
        <w:rPr>
          <w:b/>
          <w:szCs w:val="21"/>
        </w:rPr>
        <w:t>Statistical analysis</w:t>
      </w:r>
    </w:p>
    <w:p w14:paraId="7FD2B621" w14:textId="77777777" w:rsidR="00147315" w:rsidRPr="000B2CCD" w:rsidRDefault="00147315" w:rsidP="00147315">
      <w:pPr>
        <w:spacing w:line="480" w:lineRule="auto"/>
        <w:rPr>
          <w:b/>
          <w:szCs w:val="21"/>
        </w:rPr>
      </w:pPr>
      <w:r>
        <w:rPr>
          <w:rFonts w:hint="eastAsia"/>
          <w:b/>
          <w:szCs w:val="21"/>
        </w:rPr>
        <w:t xml:space="preserve">  </w:t>
      </w:r>
      <w:r w:rsidRPr="006221C7">
        <w:rPr>
          <w:szCs w:val="21"/>
        </w:rPr>
        <w:t>SPSS Statistics 22.0</w:t>
      </w:r>
      <w:r>
        <w:rPr>
          <w:rFonts w:hint="eastAsia"/>
          <w:szCs w:val="21"/>
        </w:rPr>
        <w:t>・・・</w:t>
      </w:r>
      <w:r>
        <w:rPr>
          <w:rFonts w:hint="eastAsia"/>
          <w:szCs w:val="21"/>
        </w:rPr>
        <w:t>.</w:t>
      </w:r>
    </w:p>
    <w:p w14:paraId="51A218F5" w14:textId="77777777" w:rsidR="00147315" w:rsidRPr="00A5577D" w:rsidRDefault="00147315" w:rsidP="00147315">
      <w:pPr>
        <w:spacing w:line="480" w:lineRule="auto"/>
        <w:rPr>
          <w:szCs w:val="21"/>
        </w:rPr>
      </w:pPr>
    </w:p>
    <w:p w14:paraId="52A44A57" w14:textId="77777777" w:rsidR="00147315" w:rsidRPr="000B2CCD" w:rsidRDefault="00147315" w:rsidP="00147315">
      <w:pPr>
        <w:spacing w:line="480" w:lineRule="auto"/>
        <w:rPr>
          <w:b/>
          <w:szCs w:val="21"/>
        </w:rPr>
      </w:pPr>
      <w:r w:rsidRPr="000B2CCD">
        <w:rPr>
          <w:b/>
          <w:szCs w:val="21"/>
        </w:rPr>
        <w:lastRenderedPageBreak/>
        <w:t>3. Results</w:t>
      </w:r>
    </w:p>
    <w:p w14:paraId="03C4D58F" w14:textId="77777777" w:rsidR="00147315" w:rsidRPr="00A5577D" w:rsidRDefault="00147315" w:rsidP="00147315">
      <w:pPr>
        <w:spacing w:line="480" w:lineRule="auto"/>
        <w:ind w:firstLineChars="100" w:firstLine="209"/>
        <w:rPr>
          <w:szCs w:val="21"/>
        </w:rPr>
      </w:pPr>
      <w:r>
        <w:rPr>
          <w:noProof/>
          <w:szCs w:val="21"/>
        </w:rPr>
        <mc:AlternateContent>
          <mc:Choice Requires="wps">
            <w:drawing>
              <wp:anchor distT="0" distB="0" distL="114300" distR="114300" simplePos="0" relativeHeight="251662336" behindDoc="0" locked="0" layoutInCell="1" allowOverlap="1" wp14:anchorId="38D628CD" wp14:editId="0AE81046">
                <wp:simplePos x="0" y="0"/>
                <wp:positionH relativeFrom="column">
                  <wp:posOffset>5657850</wp:posOffset>
                </wp:positionH>
                <wp:positionV relativeFrom="paragraph">
                  <wp:posOffset>44450</wp:posOffset>
                </wp:positionV>
                <wp:extent cx="593090" cy="311150"/>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11150"/>
                        </a:xfrm>
                        <a:prstGeom prst="rect">
                          <a:avLst/>
                        </a:prstGeom>
                        <a:solidFill>
                          <a:srgbClr val="FFFFFF"/>
                        </a:solidFill>
                        <a:ln w="9525">
                          <a:solidFill>
                            <a:srgbClr val="000000"/>
                          </a:solidFill>
                          <a:miter lim="800000"/>
                          <a:headEnd/>
                          <a:tailEnd/>
                        </a:ln>
                      </wps:spPr>
                      <wps:txbx>
                        <w:txbxContent>
                          <w:p w14:paraId="065009CF" w14:textId="77777777" w:rsidR="00147315" w:rsidRDefault="00147315" w:rsidP="00147315">
                            <w:r>
                              <w:rPr>
                                <w:rFonts w:hint="eastAsia"/>
                              </w:rPr>
                              <w:t>Table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628CD" id="Text Box 21" o:spid="_x0000_s1027" type="#_x0000_t202" style="position:absolute;left:0;text-align:left;margin-left:445.5pt;margin-top:3.5pt;width:46.7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">
                <v:textbox inset="5.85pt,.7pt,5.85pt,.7pt">
                  <w:txbxContent>
                    <w:p w14:paraId="065009CF" w14:textId="77777777" w:rsidR="00147315" w:rsidRDefault="00147315" w:rsidP="00147315">
                      <w:r>
                        <w:rPr>
                          <w:rFonts w:hint="eastAsia"/>
                        </w:rPr>
                        <w:t>Table 1</w:t>
                      </w:r>
                    </w:p>
                  </w:txbxContent>
                </v:textbox>
              </v:shape>
            </w:pict>
          </mc:Fallback>
        </mc:AlternateContent>
      </w:r>
      <w:r w:rsidRPr="00A5577D">
        <w:rPr>
          <w:szCs w:val="21"/>
        </w:rPr>
        <w:t xml:space="preserve">The intra-examiner reliabilities are listed in Table 1. </w:t>
      </w:r>
    </w:p>
    <w:p w14:paraId="31417C48" w14:textId="77777777" w:rsidR="00147315" w:rsidRPr="00A5577D" w:rsidRDefault="00147315" w:rsidP="00147315">
      <w:pPr>
        <w:spacing w:line="480" w:lineRule="auto"/>
        <w:rPr>
          <w:szCs w:val="21"/>
        </w:rPr>
      </w:pPr>
    </w:p>
    <w:p w14:paraId="3849ABE0" w14:textId="77777777" w:rsidR="00147315" w:rsidRPr="000B2CCD" w:rsidRDefault="00147315" w:rsidP="00147315">
      <w:pPr>
        <w:spacing w:line="480" w:lineRule="auto"/>
        <w:rPr>
          <w:b/>
          <w:szCs w:val="21"/>
        </w:rPr>
      </w:pPr>
      <w:r w:rsidRPr="000B2CCD">
        <w:rPr>
          <w:b/>
          <w:szCs w:val="21"/>
        </w:rPr>
        <w:t>4. Discussion</w:t>
      </w:r>
    </w:p>
    <w:p w14:paraId="7D53826B" w14:textId="77777777" w:rsidR="00147315" w:rsidRDefault="00147315" w:rsidP="00147315">
      <w:pPr>
        <w:spacing w:line="480" w:lineRule="auto"/>
        <w:rPr>
          <w:b/>
          <w:szCs w:val="21"/>
        </w:rPr>
      </w:pPr>
    </w:p>
    <w:p w14:paraId="07BF3F1B" w14:textId="77777777" w:rsidR="00147315" w:rsidRDefault="00147315" w:rsidP="00147315">
      <w:pPr>
        <w:spacing w:line="480" w:lineRule="auto"/>
        <w:rPr>
          <w:b/>
          <w:szCs w:val="21"/>
        </w:rPr>
      </w:pPr>
    </w:p>
    <w:p w14:paraId="4EE4A894" w14:textId="77777777" w:rsidR="00147315" w:rsidRDefault="00147315" w:rsidP="00147315">
      <w:pPr>
        <w:spacing w:line="480" w:lineRule="auto"/>
        <w:rPr>
          <w:szCs w:val="21"/>
        </w:rPr>
      </w:pPr>
    </w:p>
    <w:p w14:paraId="35241154" w14:textId="77777777" w:rsidR="00147315" w:rsidRPr="00B83AB6" w:rsidRDefault="00147315" w:rsidP="00147315">
      <w:pPr>
        <w:spacing w:line="480" w:lineRule="auto"/>
        <w:rPr>
          <w:b/>
          <w:szCs w:val="21"/>
        </w:rPr>
      </w:pPr>
      <w:r w:rsidRPr="00B83AB6">
        <w:rPr>
          <w:rFonts w:hint="eastAsia"/>
          <w:b/>
          <w:szCs w:val="21"/>
        </w:rPr>
        <w:t>Notes</w:t>
      </w:r>
    </w:p>
    <w:p w14:paraId="43B99C02" w14:textId="77777777" w:rsidR="00147315" w:rsidRDefault="00147315" w:rsidP="00147315">
      <w:pPr>
        <w:spacing w:line="480" w:lineRule="auto"/>
        <w:rPr>
          <w:szCs w:val="21"/>
        </w:rPr>
      </w:pPr>
      <w:r w:rsidRPr="00B83AB6">
        <w:rPr>
          <w:rFonts w:cs="Times New Roman"/>
          <w:szCs w:val="21"/>
        </w:rPr>
        <w:t>†</w:t>
      </w:r>
      <w:r w:rsidRPr="00B83AB6">
        <w:rPr>
          <w:rFonts w:cs="Times New Roman" w:hint="eastAsia"/>
          <w:szCs w:val="21"/>
        </w:rPr>
        <w:t xml:space="preserve">1) </w:t>
      </w:r>
      <w:r>
        <w:rPr>
          <w:rFonts w:cs="Times New Roman" w:hint="eastAsia"/>
          <w:szCs w:val="21"/>
        </w:rPr>
        <w:t xml:space="preserve">B-mode </w:t>
      </w:r>
      <w:r>
        <w:rPr>
          <w:rFonts w:hint="eastAsia"/>
          <w:szCs w:val="21"/>
        </w:rPr>
        <w:t>muscle u</w:t>
      </w:r>
      <w:r w:rsidRPr="00A5577D">
        <w:rPr>
          <w:szCs w:val="21"/>
        </w:rPr>
        <w:t>ltrasound</w:t>
      </w:r>
      <w:r>
        <w:rPr>
          <w:rFonts w:hint="eastAsia"/>
          <w:szCs w:val="21"/>
        </w:rPr>
        <w:t xml:space="preserve"> is</w:t>
      </w:r>
      <w:r>
        <w:rPr>
          <w:rFonts w:hint="eastAsia"/>
          <w:szCs w:val="21"/>
        </w:rPr>
        <w:t>・・・</w:t>
      </w:r>
      <w:r>
        <w:rPr>
          <w:rFonts w:hint="eastAsia"/>
          <w:szCs w:val="21"/>
        </w:rPr>
        <w:t>.</w:t>
      </w:r>
    </w:p>
    <w:p w14:paraId="42A2C00F" w14:textId="77777777" w:rsidR="00147315" w:rsidRDefault="00147315" w:rsidP="00147315">
      <w:pPr>
        <w:spacing w:line="480" w:lineRule="auto"/>
        <w:rPr>
          <w:szCs w:val="21"/>
        </w:rPr>
      </w:pPr>
    </w:p>
    <w:p w14:paraId="78AED64A" w14:textId="77777777" w:rsidR="00147315" w:rsidRDefault="00147315" w:rsidP="00147315">
      <w:pPr>
        <w:spacing w:line="480" w:lineRule="auto"/>
        <w:rPr>
          <w:szCs w:val="21"/>
        </w:rPr>
      </w:pPr>
    </w:p>
    <w:p w14:paraId="665FC2BA" w14:textId="77777777" w:rsidR="00147315" w:rsidRDefault="00147315" w:rsidP="00147315">
      <w:pPr>
        <w:spacing w:line="480" w:lineRule="auto"/>
        <w:rPr>
          <w:szCs w:val="21"/>
        </w:rPr>
      </w:pPr>
    </w:p>
    <w:p w14:paraId="02BE3E81" w14:textId="77777777" w:rsidR="00147315" w:rsidRDefault="00147315" w:rsidP="00147315">
      <w:pPr>
        <w:spacing w:line="480" w:lineRule="auto"/>
        <w:rPr>
          <w:szCs w:val="21"/>
        </w:rPr>
      </w:pPr>
    </w:p>
    <w:p w14:paraId="577081AD" w14:textId="77777777" w:rsidR="00147315" w:rsidRDefault="00147315" w:rsidP="00147315">
      <w:pPr>
        <w:spacing w:line="480" w:lineRule="auto"/>
        <w:rPr>
          <w:szCs w:val="21"/>
        </w:rPr>
      </w:pPr>
    </w:p>
    <w:p w14:paraId="122BA724" w14:textId="77777777" w:rsidR="00147315" w:rsidRDefault="00147315" w:rsidP="00147315">
      <w:pPr>
        <w:spacing w:line="480" w:lineRule="auto"/>
        <w:rPr>
          <w:szCs w:val="21"/>
        </w:rPr>
      </w:pPr>
      <w:r>
        <w:rPr>
          <w:szCs w:val="21"/>
        </w:rPr>
        <w:br w:type="page"/>
      </w:r>
    </w:p>
    <w:p w14:paraId="2FB7B9AA" w14:textId="77777777" w:rsidR="00147315" w:rsidRDefault="00147315" w:rsidP="00147315">
      <w:pPr>
        <w:spacing w:line="480" w:lineRule="auto"/>
        <w:rPr>
          <w:b/>
          <w:szCs w:val="21"/>
        </w:rPr>
      </w:pPr>
      <w:r w:rsidRPr="00B83AB6">
        <w:rPr>
          <w:b/>
          <w:szCs w:val="21"/>
        </w:rPr>
        <w:lastRenderedPageBreak/>
        <w:t>References</w:t>
      </w:r>
    </w:p>
    <w:p w14:paraId="365A8154" w14:textId="77777777" w:rsidR="00147315" w:rsidRDefault="00147315" w:rsidP="00147315">
      <w:pPr>
        <w:spacing w:line="480" w:lineRule="auto"/>
        <w:ind w:left="274" w:hangingChars="131" w:hanging="274"/>
        <w:rPr>
          <w:szCs w:val="21"/>
        </w:rPr>
      </w:pPr>
      <w:r w:rsidRPr="00A5577D">
        <w:rPr>
          <w:szCs w:val="21"/>
        </w:rPr>
        <w:t xml:space="preserve">1. </w:t>
      </w:r>
      <w:r>
        <w:rPr>
          <w:rFonts w:hint="eastAsia"/>
          <w:szCs w:val="21"/>
        </w:rPr>
        <w:t>・・・</w:t>
      </w:r>
    </w:p>
    <w:p w14:paraId="492053CC" w14:textId="77777777" w:rsidR="00147315" w:rsidRDefault="00147315" w:rsidP="00147315">
      <w:pPr>
        <w:spacing w:line="480" w:lineRule="auto"/>
        <w:ind w:left="274" w:hangingChars="131" w:hanging="274"/>
        <w:rPr>
          <w:szCs w:val="21"/>
        </w:rPr>
      </w:pPr>
      <w:r>
        <w:rPr>
          <w:rFonts w:hint="eastAsia"/>
          <w:szCs w:val="21"/>
        </w:rPr>
        <w:t xml:space="preserve">2. </w:t>
      </w:r>
      <w:r>
        <w:rPr>
          <w:rFonts w:hint="eastAsia"/>
          <w:szCs w:val="21"/>
        </w:rPr>
        <w:t>・・・</w:t>
      </w:r>
    </w:p>
    <w:p w14:paraId="783BA29B" w14:textId="77777777" w:rsidR="00147315" w:rsidRPr="00C30234" w:rsidRDefault="00147315" w:rsidP="00147315">
      <w:pPr>
        <w:pStyle w:val="a3"/>
        <w:tabs>
          <w:tab w:val="left" w:pos="340"/>
        </w:tabs>
        <w:adjustRightInd/>
        <w:ind w:left="340" w:hanging="340"/>
        <w:jc w:val="left"/>
        <w:rPr>
          <w:rFonts w:cs="Times New Roman"/>
          <w:color w:val="auto"/>
          <w:sz w:val="21"/>
          <w:szCs w:val="21"/>
        </w:rPr>
      </w:pPr>
    </w:p>
    <w:p w14:paraId="22DA0AEC" w14:textId="77777777" w:rsidR="00147315" w:rsidRPr="00A9579F" w:rsidRDefault="00147315" w:rsidP="00147315">
      <w:pPr>
        <w:rPr>
          <w:rFonts w:cs="Times New Roman"/>
          <w:color w:val="FF0000"/>
          <w:szCs w:val="21"/>
        </w:rPr>
      </w:pPr>
      <w:r w:rsidRPr="00A9579F">
        <w:rPr>
          <w:rFonts w:cs="Times New Roman" w:hint="eastAsia"/>
          <w:b/>
          <w:color w:val="FF0000"/>
          <w:szCs w:val="21"/>
        </w:rPr>
        <w:t xml:space="preserve">　</w:t>
      </w:r>
      <w:r w:rsidRPr="00A9579F">
        <w:rPr>
          <w:rFonts w:cs="Times New Roman"/>
          <w:color w:val="FF0000"/>
          <w:szCs w:val="21"/>
        </w:rPr>
        <w:t>Please check the writing rules</w:t>
      </w:r>
      <w:r w:rsidRPr="00A9579F">
        <w:rPr>
          <w:rFonts w:cs="Times New Roman" w:hint="eastAsia"/>
          <w:color w:val="FF0000"/>
          <w:szCs w:val="21"/>
        </w:rPr>
        <w:t xml:space="preserve"> </w:t>
      </w:r>
      <w:r w:rsidRPr="00A9579F">
        <w:rPr>
          <w:rFonts w:cs="Times New Roman"/>
          <w:color w:val="FF0000"/>
          <w:szCs w:val="21"/>
        </w:rPr>
        <w:t>(</w:t>
      </w:r>
      <w:r w:rsidRPr="00A9579F">
        <w:rPr>
          <w:rFonts w:cs="Times New Roman"/>
          <w:color w:val="FF0000"/>
        </w:rPr>
        <w:t>Instructions to Authors</w:t>
      </w:r>
      <w:r w:rsidRPr="00A9579F">
        <w:rPr>
          <w:rFonts w:cs="Times New Roman"/>
          <w:color w:val="FF0000"/>
          <w:szCs w:val="21"/>
        </w:rPr>
        <w:t>) carefully and make sure that they are correct.</w:t>
      </w:r>
    </w:p>
    <w:p w14:paraId="21E1C7E4" w14:textId="77777777" w:rsidR="00147315" w:rsidRDefault="00147315" w:rsidP="00147315">
      <w:pPr>
        <w:pStyle w:val="a3"/>
        <w:tabs>
          <w:tab w:val="left" w:pos="340"/>
        </w:tabs>
        <w:adjustRightInd/>
        <w:ind w:left="340" w:hanging="340"/>
        <w:jc w:val="left"/>
        <w:rPr>
          <w:rFonts w:ascii="ＭＳ ゴシック" w:eastAsia="ＭＳ ゴシック" w:hAnsi="ＭＳ ゴシック" w:cs="Times New Roman"/>
          <w:b/>
          <w:color w:val="auto"/>
          <w:sz w:val="21"/>
          <w:szCs w:val="21"/>
        </w:rPr>
      </w:pPr>
    </w:p>
    <w:p w14:paraId="6DBE4C98" w14:textId="77777777" w:rsidR="00147315" w:rsidRPr="001C158D" w:rsidRDefault="00147315" w:rsidP="00147315">
      <w:pPr>
        <w:rPr>
          <w:rFonts w:eastAsia="ＭＳ ゴシック" w:cs="Times New Roman"/>
          <w:kern w:val="0"/>
          <w:szCs w:val="21"/>
        </w:rPr>
      </w:pPr>
      <w:r w:rsidRPr="001C158D">
        <w:rPr>
          <w:rFonts w:eastAsia="ＭＳ ゴシック" w:cs="Times New Roman"/>
          <w:kern w:val="0"/>
          <w:szCs w:val="21"/>
        </w:rPr>
        <w:t>&lt;Principles&gt;</w:t>
      </w:r>
    </w:p>
    <w:p w14:paraId="388D4A19" w14:textId="77777777" w:rsidR="00147315" w:rsidRPr="001C158D" w:rsidRDefault="00147315" w:rsidP="00147315">
      <w:pPr>
        <w:rPr>
          <w:rFonts w:eastAsia="ＭＳ ゴシック" w:cs="Times New Roman"/>
          <w:kern w:val="0"/>
          <w:szCs w:val="21"/>
        </w:rPr>
      </w:pPr>
      <w:r w:rsidRPr="001C158D">
        <w:rPr>
          <w:rFonts w:eastAsia="ＭＳ ゴシック" w:cs="Times New Roman"/>
          <w:kern w:val="0"/>
          <w:szCs w:val="21"/>
        </w:rPr>
        <w:t>A space, colon, or space (all half-width characters) should be used between the author's name and the title.</w:t>
      </w:r>
    </w:p>
    <w:p w14:paraId="1F6063B2" w14:textId="77777777" w:rsidR="00147315" w:rsidRPr="001C158D" w:rsidRDefault="00147315" w:rsidP="00147315">
      <w:pPr>
        <w:rPr>
          <w:rFonts w:eastAsia="ＭＳ ゴシック" w:cs="Times New Roman"/>
          <w:kern w:val="0"/>
          <w:szCs w:val="21"/>
        </w:rPr>
      </w:pPr>
      <w:r w:rsidRPr="001C158D">
        <w:rPr>
          <w:rFonts w:eastAsia="ＭＳ ゴシック" w:cs="Times New Roman"/>
          <w:kern w:val="0"/>
          <w:szCs w:val="21"/>
        </w:rPr>
        <w:t>A period should be placed after the title and publication information, and a comma should be used as a separator.</w:t>
      </w:r>
    </w:p>
    <w:p w14:paraId="4FDD697F" w14:textId="77777777" w:rsidR="00147315" w:rsidRPr="001C158D" w:rsidRDefault="00147315" w:rsidP="00147315">
      <w:pPr>
        <w:rPr>
          <w:rFonts w:eastAsia="ＭＳ ゴシック" w:cs="Times New Roman"/>
          <w:kern w:val="0"/>
          <w:szCs w:val="21"/>
        </w:rPr>
      </w:pPr>
      <w:r w:rsidRPr="001C158D">
        <w:rPr>
          <w:rFonts w:eastAsia="ＭＳ ゴシック" w:cs="Times New Roman"/>
          <w:kern w:val="0"/>
          <w:szCs w:val="21"/>
        </w:rPr>
        <w:t>Use a colon for the subtitle. The first letter of the word immediately following the colon (the beginning of the subtitle) should be capitalized.</w:t>
      </w:r>
    </w:p>
    <w:p w14:paraId="7C251210" w14:textId="77777777" w:rsidR="00147315" w:rsidRDefault="00147315" w:rsidP="00147315">
      <w:pPr>
        <w:rPr>
          <w:rFonts w:eastAsia="ＭＳ ゴシック" w:cs="Times New Roman"/>
          <w:kern w:val="0"/>
          <w:szCs w:val="21"/>
        </w:rPr>
      </w:pPr>
      <w:r w:rsidRPr="001C158D">
        <w:rPr>
          <w:rFonts w:eastAsia="ＭＳ ゴシック" w:cs="Times New Roman"/>
          <w:kern w:val="0"/>
          <w:szCs w:val="21"/>
        </w:rPr>
        <w:t>The title of the journal and the title of the book should be italicized.</w:t>
      </w:r>
    </w:p>
    <w:p w14:paraId="3532E35A" w14:textId="77777777" w:rsidR="00147315" w:rsidRPr="001C158D" w:rsidRDefault="00147315" w:rsidP="00147315">
      <w:pPr>
        <w:rPr>
          <w:rFonts w:eastAsia="ＭＳ ゴシック" w:cs="Times New Roman"/>
          <w:szCs w:val="21"/>
        </w:rPr>
      </w:pPr>
    </w:p>
    <w:p w14:paraId="7C48D121" w14:textId="77777777" w:rsidR="00147315" w:rsidRDefault="00147315" w:rsidP="00147315">
      <w:pPr>
        <w:rPr>
          <w:rFonts w:ascii="ＭＳ ゴシック" w:eastAsia="ＭＳ ゴシック" w:hAnsi="ＭＳ ゴシック"/>
          <w:b/>
          <w:szCs w:val="21"/>
        </w:rPr>
      </w:pPr>
      <w:r w:rsidRPr="00A9579F">
        <w:rPr>
          <w:rFonts w:cs="Times New Roman"/>
        </w:rPr>
        <w:t>&lt;Example&gt;</w:t>
      </w:r>
    </w:p>
    <w:p w14:paraId="108BCC3D" w14:textId="77777777" w:rsidR="00147315" w:rsidRPr="001C158D" w:rsidRDefault="00147315" w:rsidP="00147315">
      <w:pPr>
        <w:tabs>
          <w:tab w:val="left" w:pos="2127"/>
        </w:tabs>
        <w:spacing w:afterLines="20" w:after="67"/>
        <w:rPr>
          <w:b/>
        </w:rPr>
      </w:pPr>
      <w:r w:rsidRPr="001C158D">
        <w:rPr>
          <w:b/>
        </w:rPr>
        <w:t>Journal article</w:t>
      </w:r>
    </w:p>
    <w:p w14:paraId="5E26ED57" w14:textId="77777777" w:rsidR="00147315" w:rsidRDefault="00147315" w:rsidP="00147315">
      <w:pPr>
        <w:tabs>
          <w:tab w:val="left" w:pos="2127"/>
        </w:tabs>
        <w:spacing w:afterLines="20" w:after="67"/>
        <w:rPr>
          <w:rFonts w:ascii="ＭＳ Ｐゴシック" w:eastAsia="ＭＳ Ｐゴシック" w:hAnsi="ＭＳ Ｐゴシック"/>
          <w:b/>
          <w:sz w:val="18"/>
          <w:szCs w:val="21"/>
        </w:rPr>
      </w:pPr>
      <w:r>
        <w:t>Author name : Title. Journal name, volume issue, page-page, publication year.</w:t>
      </w:r>
    </w:p>
    <w:p w14:paraId="166C10C1" w14:textId="77777777" w:rsidR="00147315" w:rsidRPr="00134FD1" w:rsidRDefault="00147315" w:rsidP="00147315">
      <w:pPr>
        <w:ind w:left="209" w:hangingChars="100" w:hanging="209"/>
        <w:rPr>
          <w:rFonts w:eastAsia="ＭＳ Ｐゴシック" w:cs="Times New Roman"/>
          <w:kern w:val="0"/>
          <w:szCs w:val="21"/>
        </w:rPr>
      </w:pPr>
      <w:r>
        <w:t>Elkins BH, Pagnotto LD and Smith HL : Concentration adjustment in urinalysis. American Industrial Hygienist Association Journal, 35, 559-565, 1974.</w:t>
      </w:r>
    </w:p>
    <w:p w14:paraId="4ACB700A" w14:textId="77777777" w:rsidR="00147315" w:rsidRDefault="00147315" w:rsidP="00147315">
      <w:pPr>
        <w:pStyle w:val="a3"/>
        <w:tabs>
          <w:tab w:val="left" w:pos="340"/>
        </w:tabs>
        <w:adjustRightInd/>
        <w:ind w:left="340" w:hanging="340"/>
        <w:jc w:val="left"/>
        <w:rPr>
          <w:sz w:val="21"/>
          <w:szCs w:val="21"/>
        </w:rPr>
      </w:pPr>
    </w:p>
    <w:p w14:paraId="799604C0" w14:textId="77777777" w:rsidR="00147315" w:rsidRDefault="00147315" w:rsidP="00147315">
      <w:pPr>
        <w:pStyle w:val="a3"/>
        <w:tabs>
          <w:tab w:val="left" w:pos="340"/>
        </w:tabs>
        <w:adjustRightInd/>
        <w:spacing w:beforeLines="50" w:before="167"/>
        <w:ind w:firstLineChars="100" w:firstLine="219"/>
        <w:jc w:val="left"/>
      </w:pPr>
      <w:r>
        <w:t>[Special cases]</w:t>
      </w:r>
    </w:p>
    <w:p w14:paraId="0B4120C8" w14:textId="77777777" w:rsidR="00147315" w:rsidRDefault="00147315" w:rsidP="00147315">
      <w:pPr>
        <w:pStyle w:val="a3"/>
        <w:tabs>
          <w:tab w:val="left" w:pos="340"/>
        </w:tabs>
        <w:adjustRightInd/>
        <w:ind w:leftChars="100" w:left="209"/>
        <w:jc w:val="left"/>
      </w:pPr>
      <w:r>
        <w:t xml:space="preserve">In the case of more than 10 authors (11 or more), 9 authors are listed, followed by omission and the last authors. </w:t>
      </w:r>
    </w:p>
    <w:p w14:paraId="5C9342D7" w14:textId="77777777" w:rsidR="00147315" w:rsidRDefault="00147315" w:rsidP="00147315">
      <w:pPr>
        <w:pStyle w:val="a3"/>
        <w:tabs>
          <w:tab w:val="left" w:pos="340"/>
        </w:tabs>
        <w:adjustRightInd/>
        <w:ind w:leftChars="100" w:left="209"/>
        <w:jc w:val="left"/>
      </w:pPr>
      <w:r>
        <w:t xml:space="preserve">Kawai N, Kudo E, Saito S, Sakurai K, Sugawara K, Takemura K, Kawasaki S, Egusa Y, Okada K,...Negayama K : Assessing social support: The Social Support Questionnaire. Journal of Personality and Social Psychology, 44, 127-139, 1983. </w:t>
      </w:r>
    </w:p>
    <w:p w14:paraId="18781610" w14:textId="77777777" w:rsidR="00147315" w:rsidRDefault="00147315" w:rsidP="00147315">
      <w:pPr>
        <w:pStyle w:val="a3"/>
        <w:tabs>
          <w:tab w:val="left" w:pos="340"/>
        </w:tabs>
        <w:adjustRightInd/>
        <w:jc w:val="left"/>
      </w:pPr>
    </w:p>
    <w:p w14:paraId="51F32320" w14:textId="77777777" w:rsidR="00147315" w:rsidRDefault="00147315" w:rsidP="00147315">
      <w:pPr>
        <w:pStyle w:val="a3"/>
        <w:tabs>
          <w:tab w:val="left" w:pos="340"/>
        </w:tabs>
        <w:adjustRightInd/>
        <w:ind w:leftChars="100" w:left="209"/>
        <w:jc w:val="left"/>
      </w:pPr>
      <w:r>
        <w:t xml:space="preserve">In press (accepted for publication but still unpublished): State this detail after the journal name. Ogawa S : Affect occurring in relation to sympathy from the other: Differences resulting from attributions of an event and intimacy with the other. Journal of Educational Psychology, in press. </w:t>
      </w:r>
    </w:p>
    <w:p w14:paraId="77976F1E" w14:textId="77777777" w:rsidR="00147315" w:rsidRDefault="00147315" w:rsidP="00147315">
      <w:pPr>
        <w:pStyle w:val="a3"/>
        <w:tabs>
          <w:tab w:val="left" w:pos="340"/>
        </w:tabs>
        <w:adjustRightInd/>
        <w:jc w:val="left"/>
      </w:pPr>
    </w:p>
    <w:p w14:paraId="078ED2B4" w14:textId="77777777" w:rsidR="00147315" w:rsidRDefault="00147315" w:rsidP="00147315">
      <w:pPr>
        <w:pStyle w:val="a3"/>
        <w:tabs>
          <w:tab w:val="left" w:pos="340"/>
        </w:tabs>
        <w:adjustRightInd/>
        <w:ind w:leftChars="100" w:left="209"/>
        <w:jc w:val="left"/>
      </w:pPr>
      <w:r>
        <w:t xml:space="preserve">Advance publication (Published online before publication in print): State this detail after the journal name. </w:t>
      </w:r>
    </w:p>
    <w:p w14:paraId="0D360029" w14:textId="77777777" w:rsidR="00147315" w:rsidRDefault="00147315" w:rsidP="00147315">
      <w:pPr>
        <w:pStyle w:val="a3"/>
        <w:tabs>
          <w:tab w:val="left" w:pos="340"/>
        </w:tabs>
        <w:adjustRightInd/>
        <w:ind w:leftChars="100" w:left="209"/>
        <w:jc w:val="left"/>
      </w:pPr>
      <w:r>
        <w:t xml:space="preserve">Ogawa S : Affect occurring in relation to sympathy from the other: Differences resulting from attributions of an event and intimacy with the other. Journal of Educational Psychology, Advance </w:t>
      </w:r>
      <w:r>
        <w:lastRenderedPageBreak/>
        <w:t xml:space="preserve">online publication. </w:t>
      </w:r>
    </w:p>
    <w:p w14:paraId="6BB0E448" w14:textId="77777777" w:rsidR="00147315" w:rsidRDefault="00147315" w:rsidP="00147315">
      <w:pPr>
        <w:pStyle w:val="a3"/>
        <w:tabs>
          <w:tab w:val="left" w:pos="340"/>
        </w:tabs>
        <w:adjustRightInd/>
        <w:jc w:val="left"/>
      </w:pPr>
    </w:p>
    <w:p w14:paraId="7C32919E" w14:textId="77777777" w:rsidR="00147315" w:rsidRDefault="00147315" w:rsidP="00147315">
      <w:pPr>
        <w:pStyle w:val="a3"/>
        <w:tabs>
          <w:tab w:val="left" w:pos="340"/>
        </w:tabs>
        <w:adjustRightInd/>
        <w:ind w:leftChars="100" w:left="209"/>
        <w:jc w:val="left"/>
      </w:pPr>
      <w:r>
        <w:t xml:space="preserve">Online publication. DOI has been granted in online-only (no print) journal papers: DOI is noted at the end. </w:t>
      </w:r>
    </w:p>
    <w:p w14:paraId="3B095728" w14:textId="77777777" w:rsidR="00147315" w:rsidRPr="00134FD1" w:rsidRDefault="00147315" w:rsidP="00147315">
      <w:pPr>
        <w:pStyle w:val="a3"/>
        <w:tabs>
          <w:tab w:val="left" w:pos="340"/>
        </w:tabs>
        <w:adjustRightInd/>
        <w:ind w:leftChars="100" w:left="209"/>
        <w:jc w:val="left"/>
        <w:rPr>
          <w:sz w:val="21"/>
          <w:szCs w:val="21"/>
        </w:rPr>
      </w:pPr>
      <w:r>
        <w:t>Kawai N, Miyata H, Nishimura R and Okanoya K : Shadows alter facial expressions of Noh masks. PLoS ONE, 8, e71389, 2013, https://doi.org/10.1371/journal.pone.0071389.</w:t>
      </w:r>
    </w:p>
    <w:p w14:paraId="70615DA3" w14:textId="77777777" w:rsidR="00147315" w:rsidRDefault="00147315" w:rsidP="00147315">
      <w:pPr>
        <w:pStyle w:val="a3"/>
        <w:tabs>
          <w:tab w:val="left" w:pos="340"/>
        </w:tabs>
        <w:adjustRightInd/>
        <w:ind w:left="340" w:hanging="340"/>
        <w:jc w:val="left"/>
        <w:rPr>
          <w:rFonts w:ascii="ＭＳ ゴシック" w:eastAsia="ＭＳ ゴシック" w:hAnsi="ＭＳ ゴシック"/>
          <w:b/>
          <w:sz w:val="21"/>
          <w:szCs w:val="21"/>
        </w:rPr>
      </w:pPr>
    </w:p>
    <w:p w14:paraId="62523AB0" w14:textId="77777777" w:rsidR="00147315" w:rsidRPr="008E2F82" w:rsidRDefault="00147315" w:rsidP="00147315">
      <w:pPr>
        <w:pStyle w:val="a3"/>
        <w:tabs>
          <w:tab w:val="left" w:pos="0"/>
        </w:tabs>
        <w:adjustRightInd/>
        <w:jc w:val="left"/>
        <w:rPr>
          <w:rFonts w:cs="Times New Roman"/>
          <w:b/>
        </w:rPr>
      </w:pPr>
      <w:r w:rsidRPr="008E2F82">
        <w:rPr>
          <w:rFonts w:cs="Times New Roman"/>
          <w:b/>
        </w:rPr>
        <w:t xml:space="preserve">Books </w:t>
      </w:r>
    </w:p>
    <w:p w14:paraId="07A2512D" w14:textId="77777777" w:rsidR="00147315" w:rsidRPr="008E2F82" w:rsidRDefault="00147315" w:rsidP="00147315">
      <w:pPr>
        <w:pStyle w:val="a3"/>
        <w:tabs>
          <w:tab w:val="left" w:pos="0"/>
        </w:tabs>
        <w:adjustRightInd/>
        <w:jc w:val="left"/>
        <w:rPr>
          <w:rFonts w:cs="Times New Roman"/>
        </w:rPr>
      </w:pPr>
      <w:r w:rsidRPr="008E2F82">
        <w:rPr>
          <w:rFonts w:cs="Times New Roman"/>
        </w:rPr>
        <w:t>Author name : Title. Edition, Publisher, Place of publication, publication year.</w:t>
      </w:r>
    </w:p>
    <w:p w14:paraId="7910D9A6" w14:textId="77777777" w:rsidR="00147315" w:rsidRPr="008E2F82" w:rsidRDefault="00147315" w:rsidP="00147315">
      <w:pPr>
        <w:pStyle w:val="a3"/>
        <w:tabs>
          <w:tab w:val="left" w:pos="0"/>
        </w:tabs>
        <w:adjustRightInd/>
        <w:jc w:val="left"/>
        <w:rPr>
          <w:rFonts w:cs="Times New Roman"/>
          <w:sz w:val="21"/>
          <w:szCs w:val="21"/>
        </w:rPr>
      </w:pPr>
      <w:r w:rsidRPr="008E2F82">
        <w:rPr>
          <w:rFonts w:cs="Times New Roman"/>
        </w:rPr>
        <w:t>American Psychological Association : Publication manual of the American Psychological Association. 6th ed., American Psychological Association, Washington DC, 2010.</w:t>
      </w:r>
    </w:p>
    <w:p w14:paraId="167ABF40" w14:textId="77777777" w:rsidR="00147315" w:rsidRPr="008E2F82" w:rsidRDefault="00147315" w:rsidP="00147315">
      <w:pPr>
        <w:spacing w:afterLines="35" w:after="117"/>
        <w:rPr>
          <w:rFonts w:eastAsia="ＭＳ ゴシック" w:cs="Times New Roman"/>
          <w:b/>
          <w:szCs w:val="21"/>
        </w:rPr>
      </w:pPr>
    </w:p>
    <w:p w14:paraId="7E07BD28" w14:textId="77777777" w:rsidR="00147315" w:rsidRPr="008E2F82" w:rsidRDefault="00147315" w:rsidP="00147315">
      <w:pPr>
        <w:spacing w:afterLines="35" w:after="117"/>
        <w:rPr>
          <w:rFonts w:cs="Times New Roman"/>
          <w:b/>
        </w:rPr>
      </w:pPr>
      <w:r w:rsidRPr="008E2F82">
        <w:rPr>
          <w:rFonts w:cs="Times New Roman"/>
          <w:b/>
        </w:rPr>
        <w:t>Chapters in edited books</w:t>
      </w:r>
    </w:p>
    <w:p w14:paraId="09F0AF9B" w14:textId="77777777" w:rsidR="00147315" w:rsidRPr="008E2F82" w:rsidRDefault="00147315" w:rsidP="00147315">
      <w:pPr>
        <w:spacing w:afterLines="35" w:after="117"/>
        <w:rPr>
          <w:rFonts w:eastAsia="ＭＳ ゴシック" w:cs="Times New Roman"/>
          <w:b/>
          <w:szCs w:val="21"/>
        </w:rPr>
      </w:pPr>
      <w:r w:rsidRPr="008E2F82">
        <w:rPr>
          <w:rFonts w:cs="Times New Roman"/>
        </w:rPr>
        <w:t>Author name of the chapter : Title of the chapter. Editor name, Book title, edition, Publisher, Place of publication, page-page, publication year.</w:t>
      </w:r>
    </w:p>
    <w:p w14:paraId="718D7B63" w14:textId="77777777" w:rsidR="00147315" w:rsidRPr="008E2F82" w:rsidRDefault="00147315" w:rsidP="00147315">
      <w:pPr>
        <w:spacing w:afterLines="35" w:after="117"/>
        <w:rPr>
          <w:rFonts w:eastAsia="ＭＳ ゴシック" w:cs="Times New Roman"/>
          <w:b/>
          <w:szCs w:val="21"/>
        </w:rPr>
      </w:pPr>
      <w:r w:rsidRPr="008E2F82">
        <w:rPr>
          <w:rFonts w:cs="Times New Roman"/>
        </w:rPr>
        <w:t>Rosenberg J : Effects of medications on biological levels of industrial chemicals. In FiserovaBergerova V and Ogata M eds., Biological monitoring of exposure to industrial chemicals, ACGIH, Cincinnati, 159-162, 1990</w:t>
      </w:r>
    </w:p>
    <w:p w14:paraId="5BC37A00" w14:textId="77777777" w:rsidR="00147315" w:rsidRPr="008E2F82" w:rsidRDefault="00147315" w:rsidP="00147315">
      <w:pPr>
        <w:pStyle w:val="a3"/>
        <w:tabs>
          <w:tab w:val="left" w:pos="340"/>
        </w:tabs>
        <w:adjustRightInd/>
        <w:ind w:left="340" w:hanging="340"/>
        <w:jc w:val="left"/>
        <w:rPr>
          <w:rFonts w:cs="Times New Roman"/>
          <w:sz w:val="21"/>
          <w:szCs w:val="21"/>
        </w:rPr>
      </w:pPr>
    </w:p>
    <w:p w14:paraId="752C47B6" w14:textId="77777777" w:rsidR="00147315" w:rsidRPr="008E2F82" w:rsidRDefault="00147315" w:rsidP="00147315">
      <w:pPr>
        <w:tabs>
          <w:tab w:val="left" w:pos="2127"/>
        </w:tabs>
        <w:spacing w:afterLines="20" w:after="67"/>
        <w:rPr>
          <w:rFonts w:cs="Times New Roman"/>
          <w:b/>
        </w:rPr>
      </w:pPr>
      <w:r w:rsidRPr="008E2F82">
        <w:rPr>
          <w:rFonts w:cs="Times New Roman"/>
          <w:b/>
        </w:rPr>
        <w:t xml:space="preserve">Webpage </w:t>
      </w:r>
    </w:p>
    <w:p w14:paraId="3EC7F8AB" w14:textId="77777777" w:rsidR="00147315" w:rsidRPr="008E2F82" w:rsidRDefault="00147315" w:rsidP="00147315">
      <w:pPr>
        <w:tabs>
          <w:tab w:val="left" w:pos="2127"/>
        </w:tabs>
        <w:spacing w:afterLines="20" w:after="67"/>
        <w:rPr>
          <w:rFonts w:eastAsia="ＭＳ Ｐゴシック" w:cs="Times New Roman"/>
          <w:b/>
          <w:sz w:val="18"/>
          <w:szCs w:val="21"/>
        </w:rPr>
      </w:pPr>
      <w:r w:rsidRPr="008E2F82">
        <w:rPr>
          <w:rFonts w:cs="Times New Roman"/>
        </w:rPr>
        <w:t>Author name : Title. URL, publication year. (Date of confirmation)</w:t>
      </w:r>
    </w:p>
    <w:p w14:paraId="189B9329" w14:textId="77777777" w:rsidR="00147315" w:rsidRPr="008E2F82" w:rsidRDefault="00147315" w:rsidP="00147315">
      <w:pPr>
        <w:rPr>
          <w:rFonts w:cs="Times New Roman"/>
        </w:rPr>
      </w:pPr>
      <w:r w:rsidRPr="008E2F82">
        <w:rPr>
          <w:rFonts w:cs="Times New Roman"/>
        </w:rPr>
        <w:t>World Health Organization : Global strategy to reduce harmful use of alcohol. http://www.who.int/substance_abuse/activities/gsrhua/en/, 2015. (July 31, 2015)</w:t>
      </w:r>
    </w:p>
    <w:p w14:paraId="236959F9" w14:textId="77777777" w:rsidR="00147315" w:rsidRPr="008E2F82" w:rsidRDefault="00147315" w:rsidP="00147315">
      <w:pPr>
        <w:ind w:left="209" w:hangingChars="100" w:hanging="209"/>
        <w:rPr>
          <w:rFonts w:cs="Times New Roman"/>
        </w:rPr>
      </w:pPr>
    </w:p>
    <w:p w14:paraId="1BAD6347" w14:textId="77777777" w:rsidR="00147315" w:rsidRPr="00A5577D" w:rsidRDefault="00147315" w:rsidP="00147315">
      <w:pPr>
        <w:ind w:left="312" w:hangingChars="149" w:hanging="312"/>
        <w:rPr>
          <w:szCs w:val="21"/>
        </w:rPr>
      </w:pPr>
      <w:r w:rsidRPr="00A5577D">
        <w:rPr>
          <w:szCs w:val="21"/>
        </w:rPr>
        <w:br w:type="page"/>
      </w:r>
      <w:r w:rsidRPr="00A5577D">
        <w:rPr>
          <w:noProof/>
          <w:szCs w:val="21"/>
        </w:rPr>
        <w:lastRenderedPageBreak/>
        <w:drawing>
          <wp:inline distT="0" distB="0" distL="0" distR="0" wp14:anchorId="03C51211" wp14:editId="3A52D857">
            <wp:extent cx="2529205" cy="1906905"/>
            <wp:effectExtent l="19050" t="0" r="4445" b="0"/>
            <wp:docPr id="30" name="図 30" descr="DSC00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173"/>
                    <pic:cNvPicPr>
                      <a:picLocks noChangeAspect="1" noChangeArrowheads="1"/>
                    </pic:cNvPicPr>
                  </pic:nvPicPr>
                  <pic:blipFill>
                    <a:blip r:embed="rId8">
                      <a:grayscl/>
                    </a:blip>
                    <a:srcRect t="11578" r="12619"/>
                    <a:stretch>
                      <a:fillRect/>
                    </a:stretch>
                  </pic:blipFill>
                  <pic:spPr bwMode="auto">
                    <a:xfrm>
                      <a:off x="0" y="0"/>
                      <a:ext cx="2529205" cy="1906905"/>
                    </a:xfrm>
                    <a:prstGeom prst="rect">
                      <a:avLst/>
                    </a:prstGeom>
                    <a:noFill/>
                    <a:ln w="9525">
                      <a:noFill/>
                      <a:miter lim="800000"/>
                      <a:headEnd/>
                      <a:tailEnd/>
                    </a:ln>
                  </pic:spPr>
                </pic:pic>
              </a:graphicData>
            </a:graphic>
          </wp:inline>
        </w:drawing>
      </w:r>
      <w:r w:rsidRPr="00A5577D">
        <w:rPr>
          <w:szCs w:val="21"/>
        </w:rPr>
        <w:t xml:space="preserve">  </w:t>
      </w:r>
      <w:r w:rsidRPr="00A5577D">
        <w:rPr>
          <w:noProof/>
          <w:szCs w:val="21"/>
        </w:rPr>
        <w:drawing>
          <wp:inline distT="0" distB="0" distL="0" distR="0" wp14:anchorId="174243FF" wp14:editId="64373E90">
            <wp:extent cx="2529205" cy="1887220"/>
            <wp:effectExtent l="19050" t="0" r="4445" b="0"/>
            <wp:docPr id="31" name="図 31" descr="DSC0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164"/>
                    <pic:cNvPicPr>
                      <a:picLocks noChangeAspect="1" noChangeArrowheads="1"/>
                    </pic:cNvPicPr>
                  </pic:nvPicPr>
                  <pic:blipFill>
                    <a:blip r:embed="rId9">
                      <a:grayscl/>
                    </a:blip>
                    <a:srcRect/>
                    <a:stretch>
                      <a:fillRect/>
                    </a:stretch>
                  </pic:blipFill>
                  <pic:spPr bwMode="auto">
                    <a:xfrm>
                      <a:off x="0" y="0"/>
                      <a:ext cx="2529205" cy="1887220"/>
                    </a:xfrm>
                    <a:prstGeom prst="rect">
                      <a:avLst/>
                    </a:prstGeom>
                    <a:noFill/>
                    <a:ln w="9525">
                      <a:noFill/>
                      <a:miter lim="800000"/>
                      <a:headEnd/>
                      <a:tailEnd/>
                    </a:ln>
                  </pic:spPr>
                </pic:pic>
              </a:graphicData>
            </a:graphic>
          </wp:inline>
        </w:drawing>
      </w:r>
    </w:p>
    <w:p w14:paraId="65C648A6" w14:textId="77777777" w:rsidR="00147315" w:rsidRPr="001C3916" w:rsidRDefault="00147315" w:rsidP="00147315">
      <w:pPr>
        <w:spacing w:line="480" w:lineRule="auto"/>
        <w:rPr>
          <w:szCs w:val="21"/>
        </w:rPr>
      </w:pPr>
      <w:r>
        <w:rPr>
          <w:noProof/>
          <w:szCs w:val="21"/>
        </w:rPr>
        <mc:AlternateContent>
          <mc:Choice Requires="wps">
            <w:drawing>
              <wp:anchor distT="0" distB="0" distL="114300" distR="114300" simplePos="0" relativeHeight="251659264" behindDoc="0" locked="0" layoutInCell="1" allowOverlap="1" wp14:anchorId="36680B9B" wp14:editId="5092055C">
                <wp:simplePos x="0" y="0"/>
                <wp:positionH relativeFrom="column">
                  <wp:posOffset>22860</wp:posOffset>
                </wp:positionH>
                <wp:positionV relativeFrom="paragraph">
                  <wp:posOffset>-1922145</wp:posOffset>
                </wp:positionV>
                <wp:extent cx="254000" cy="304800"/>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507CA" w14:textId="77777777" w:rsidR="00147315" w:rsidRPr="00843405" w:rsidRDefault="00147315" w:rsidP="00147315">
                            <w:pPr>
                              <w:rPr>
                                <w:b/>
                                <w:color w:val="FFFFFF"/>
                                <w:sz w:val="28"/>
                                <w:szCs w:val="28"/>
                              </w:rPr>
                            </w:pPr>
                            <w:r w:rsidRPr="00843405">
                              <w:rPr>
                                <w:b/>
                                <w:color w:val="FFFFFF"/>
                                <w:sz w:val="28"/>
                                <w:szCs w:val="28"/>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80B9B" id="Text Box 18" o:spid="_x0000_s1028" type="#_x0000_t202" style="position:absolute;margin-left:1.8pt;margin-top:-151.35pt;width:2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ELuwIAAL8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" filled="f" stroked="f">
                <v:textbox inset="5.85pt,.7pt,5.85pt,.7pt">
                  <w:txbxContent>
                    <w:p w14:paraId="479507CA" w14:textId="77777777" w:rsidR="00147315" w:rsidRPr="00843405" w:rsidRDefault="00147315" w:rsidP="00147315">
                      <w:pPr>
                        <w:rPr>
                          <w:b/>
                          <w:color w:val="FFFFFF"/>
                          <w:sz w:val="28"/>
                          <w:szCs w:val="28"/>
                        </w:rPr>
                      </w:pPr>
                      <w:r w:rsidRPr="00843405">
                        <w:rPr>
                          <w:b/>
                          <w:color w:val="FFFFFF"/>
                          <w:sz w:val="28"/>
                          <w:szCs w:val="28"/>
                        </w:rPr>
                        <w:t>A</w:t>
                      </w:r>
                    </w:p>
                  </w:txbxContent>
                </v:textbox>
              </v:shape>
            </w:pict>
          </mc:Fallback>
        </mc:AlternateContent>
      </w:r>
      <w:r>
        <w:rPr>
          <w:noProof/>
          <w:szCs w:val="21"/>
        </w:rPr>
        <mc:AlternateContent>
          <mc:Choice Requires="wps">
            <w:drawing>
              <wp:anchor distT="0" distB="0" distL="114300" distR="114300" simplePos="0" relativeHeight="251660288" behindDoc="0" locked="0" layoutInCell="1" allowOverlap="1" wp14:anchorId="0CE48247" wp14:editId="356687D4">
                <wp:simplePos x="0" y="0"/>
                <wp:positionH relativeFrom="column">
                  <wp:posOffset>2724785</wp:posOffset>
                </wp:positionH>
                <wp:positionV relativeFrom="paragraph">
                  <wp:posOffset>-1912620</wp:posOffset>
                </wp:positionV>
                <wp:extent cx="254000" cy="304800"/>
                <wp:effectExtent l="0" t="0" r="0"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8B610" w14:textId="77777777" w:rsidR="00147315" w:rsidRPr="00843405" w:rsidRDefault="00147315" w:rsidP="00147315">
                            <w:pPr>
                              <w:rPr>
                                <w:b/>
                                <w:color w:val="FFFFFF"/>
                                <w:sz w:val="28"/>
                                <w:szCs w:val="28"/>
                              </w:rPr>
                            </w:pPr>
                            <w:r w:rsidRPr="00843405">
                              <w:rPr>
                                <w:b/>
                                <w:color w:val="FFFFFF"/>
                                <w:sz w:val="28"/>
                                <w:szCs w:val="28"/>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48247" id="Text Box 19" o:spid="_x0000_s1029" type="#_x0000_t202" style="position:absolute;margin-left:214.55pt;margin-top:-150.6pt;width:20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cVvAIAAL8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" filled="f" stroked="f">
                <v:textbox inset="5.85pt,.7pt,5.85pt,.7pt">
                  <w:txbxContent>
                    <w:p w14:paraId="3B58B610" w14:textId="77777777" w:rsidR="00147315" w:rsidRPr="00843405" w:rsidRDefault="00147315" w:rsidP="00147315">
                      <w:pPr>
                        <w:rPr>
                          <w:b/>
                          <w:color w:val="FFFFFF"/>
                          <w:sz w:val="28"/>
                          <w:szCs w:val="28"/>
                        </w:rPr>
                      </w:pPr>
                      <w:r w:rsidRPr="00843405">
                        <w:rPr>
                          <w:b/>
                          <w:color w:val="FFFFFF"/>
                          <w:sz w:val="28"/>
                          <w:szCs w:val="28"/>
                        </w:rPr>
                        <w:t>B</w:t>
                      </w:r>
                    </w:p>
                  </w:txbxContent>
                </v:textbox>
              </v:shape>
            </w:pict>
          </mc:Fallback>
        </mc:AlternateContent>
      </w:r>
      <w:r w:rsidRPr="00C220F4">
        <w:rPr>
          <w:noProof/>
          <w:szCs w:val="21"/>
        </w:rPr>
        <w:t>Figure</w:t>
      </w:r>
      <w:r>
        <w:rPr>
          <w:rFonts w:hint="eastAsia"/>
          <w:noProof/>
          <w:szCs w:val="21"/>
        </w:rPr>
        <w:t xml:space="preserve"> </w:t>
      </w:r>
      <w:r w:rsidRPr="00A5577D">
        <w:rPr>
          <w:szCs w:val="21"/>
        </w:rPr>
        <w:t>1</w:t>
      </w:r>
      <w:r>
        <w:rPr>
          <w:rFonts w:hint="eastAsia"/>
          <w:szCs w:val="21"/>
        </w:rPr>
        <w:t xml:space="preserve"> </w:t>
      </w:r>
      <w:r w:rsidRPr="00A5577D">
        <w:rPr>
          <w:szCs w:val="21"/>
        </w:rPr>
        <w:t>Measurement</w:t>
      </w:r>
      <w:r>
        <w:rPr>
          <w:rFonts w:hint="eastAsia"/>
          <w:szCs w:val="21"/>
        </w:rPr>
        <w:t>s</w:t>
      </w:r>
      <w:r w:rsidRPr="00A5577D">
        <w:rPr>
          <w:szCs w:val="21"/>
        </w:rPr>
        <w:t xml:space="preserve"> of ultrasound imaging</w:t>
      </w:r>
      <w:r>
        <w:rPr>
          <w:rFonts w:hint="eastAsia"/>
          <w:szCs w:val="21"/>
        </w:rPr>
        <w:t xml:space="preserve"> f</w:t>
      </w:r>
      <w:r w:rsidRPr="00A5577D">
        <w:rPr>
          <w:szCs w:val="21"/>
        </w:rPr>
        <w:t>or the lateral abdominal mu</w:t>
      </w:r>
      <w:r>
        <w:rPr>
          <w:szCs w:val="21"/>
        </w:rPr>
        <w:t>scles</w:t>
      </w:r>
      <w:r>
        <w:rPr>
          <w:rFonts w:hint="eastAsia"/>
          <w:szCs w:val="21"/>
        </w:rPr>
        <w:t xml:space="preserve"> (A) and</w:t>
      </w:r>
      <w:r w:rsidRPr="00A5577D">
        <w:rPr>
          <w:szCs w:val="21"/>
        </w:rPr>
        <w:t xml:space="preserve"> t</w:t>
      </w:r>
      <w:r>
        <w:rPr>
          <w:szCs w:val="21"/>
        </w:rPr>
        <w:t>he lumbar multifidus muscle</w:t>
      </w:r>
      <w:r>
        <w:rPr>
          <w:rFonts w:hint="eastAsia"/>
          <w:szCs w:val="21"/>
        </w:rPr>
        <w:t xml:space="preserve"> (B)</w:t>
      </w:r>
    </w:p>
    <w:p w14:paraId="02DDE871" w14:textId="77777777" w:rsidR="00147315" w:rsidRDefault="00147315" w:rsidP="00147315">
      <w:pPr>
        <w:spacing w:line="480" w:lineRule="auto"/>
      </w:pPr>
      <w:r w:rsidRPr="00A5577D">
        <w:rPr>
          <w:szCs w:val="21"/>
        </w:rPr>
        <w:br w:type="page"/>
      </w:r>
    </w:p>
    <w:tbl>
      <w:tblPr>
        <w:tblW w:w="5685" w:type="dxa"/>
        <w:tblInd w:w="84" w:type="dxa"/>
        <w:tblLayout w:type="fixed"/>
        <w:tblCellMar>
          <w:left w:w="99" w:type="dxa"/>
          <w:right w:w="99" w:type="dxa"/>
        </w:tblCellMar>
        <w:tblLook w:val="04A0" w:firstRow="1" w:lastRow="0" w:firstColumn="1" w:lastColumn="0" w:noHBand="0" w:noVBand="1"/>
      </w:tblPr>
      <w:tblGrid>
        <w:gridCol w:w="661"/>
        <w:gridCol w:w="948"/>
        <w:gridCol w:w="1236"/>
        <w:gridCol w:w="1423"/>
        <w:gridCol w:w="1417"/>
      </w:tblGrid>
      <w:tr w:rsidR="00147315" w:rsidRPr="00A5577D" w14:paraId="07B62BBF" w14:textId="77777777" w:rsidTr="00581B16">
        <w:trPr>
          <w:trHeight w:val="255"/>
        </w:trPr>
        <w:tc>
          <w:tcPr>
            <w:tcW w:w="5685" w:type="dxa"/>
            <w:gridSpan w:val="5"/>
            <w:tcBorders>
              <w:top w:val="nil"/>
              <w:left w:val="nil"/>
              <w:bottom w:val="nil"/>
              <w:right w:val="nil"/>
            </w:tcBorders>
            <w:shd w:val="clear" w:color="auto" w:fill="auto"/>
            <w:noWrap/>
            <w:vAlign w:val="center"/>
            <w:hideMark/>
          </w:tcPr>
          <w:p w14:paraId="162AEC41" w14:textId="77777777" w:rsidR="00147315" w:rsidRPr="001E3133" w:rsidRDefault="00147315" w:rsidP="00581B16">
            <w:pPr>
              <w:spacing w:line="480" w:lineRule="auto"/>
              <w:rPr>
                <w:szCs w:val="21"/>
              </w:rPr>
            </w:pPr>
            <w:r w:rsidRPr="001E3133">
              <w:rPr>
                <w:szCs w:val="21"/>
              </w:rPr>
              <w:lastRenderedPageBreak/>
              <w:br w:type="page"/>
              <w:t>Table 1</w:t>
            </w:r>
            <w:r>
              <w:rPr>
                <w:rFonts w:hint="eastAsia"/>
                <w:szCs w:val="21"/>
              </w:rPr>
              <w:t xml:space="preserve"> </w:t>
            </w:r>
            <w:r w:rsidRPr="001E3133">
              <w:rPr>
                <w:szCs w:val="21"/>
              </w:rPr>
              <w:t>Intra-examiner reliability</w:t>
            </w:r>
          </w:p>
        </w:tc>
      </w:tr>
      <w:tr w:rsidR="00147315" w:rsidRPr="00A5577D" w14:paraId="7F00FD0B" w14:textId="77777777" w:rsidTr="00581B16">
        <w:trPr>
          <w:trHeight w:val="255"/>
        </w:trPr>
        <w:tc>
          <w:tcPr>
            <w:tcW w:w="1609" w:type="dxa"/>
            <w:gridSpan w:val="2"/>
            <w:tcBorders>
              <w:top w:val="single" w:sz="4" w:space="0" w:color="auto"/>
              <w:left w:val="nil"/>
              <w:bottom w:val="single" w:sz="4" w:space="0" w:color="auto"/>
              <w:right w:val="nil"/>
            </w:tcBorders>
            <w:shd w:val="clear" w:color="auto" w:fill="auto"/>
            <w:noWrap/>
            <w:vAlign w:val="bottom"/>
            <w:hideMark/>
          </w:tcPr>
          <w:p w14:paraId="72B8F65B" w14:textId="77777777" w:rsidR="00147315" w:rsidRPr="00A5577D" w:rsidRDefault="00147315" w:rsidP="00581B16">
            <w:pPr>
              <w:spacing w:line="480" w:lineRule="auto"/>
              <w:rPr>
                <w:szCs w:val="21"/>
              </w:rPr>
            </w:pPr>
          </w:p>
        </w:tc>
        <w:tc>
          <w:tcPr>
            <w:tcW w:w="1236" w:type="dxa"/>
            <w:tcBorders>
              <w:top w:val="single" w:sz="4" w:space="0" w:color="auto"/>
              <w:left w:val="nil"/>
              <w:bottom w:val="single" w:sz="4" w:space="0" w:color="auto"/>
              <w:right w:val="nil"/>
            </w:tcBorders>
            <w:shd w:val="clear" w:color="auto" w:fill="auto"/>
            <w:noWrap/>
            <w:vAlign w:val="bottom"/>
            <w:hideMark/>
          </w:tcPr>
          <w:p w14:paraId="3CCFF533" w14:textId="77777777" w:rsidR="00147315" w:rsidRPr="00A5577D" w:rsidRDefault="00147315" w:rsidP="00581B16">
            <w:pPr>
              <w:spacing w:line="480" w:lineRule="auto"/>
              <w:rPr>
                <w:szCs w:val="21"/>
              </w:rPr>
            </w:pPr>
            <w:r w:rsidRPr="00A5577D">
              <w:rPr>
                <w:szCs w:val="21"/>
              </w:rPr>
              <w:t>ICC (1,3)</w:t>
            </w:r>
          </w:p>
        </w:tc>
        <w:tc>
          <w:tcPr>
            <w:tcW w:w="1423" w:type="dxa"/>
            <w:tcBorders>
              <w:top w:val="single" w:sz="4" w:space="0" w:color="auto"/>
              <w:left w:val="nil"/>
              <w:bottom w:val="single" w:sz="4" w:space="0" w:color="auto"/>
              <w:right w:val="nil"/>
            </w:tcBorders>
            <w:shd w:val="clear" w:color="auto" w:fill="auto"/>
            <w:noWrap/>
            <w:vAlign w:val="bottom"/>
            <w:hideMark/>
          </w:tcPr>
          <w:p w14:paraId="10FE6DFC" w14:textId="77777777" w:rsidR="00147315" w:rsidRPr="00A5577D" w:rsidRDefault="00147315" w:rsidP="00581B16">
            <w:pPr>
              <w:spacing w:line="480" w:lineRule="auto"/>
              <w:rPr>
                <w:szCs w:val="21"/>
              </w:rPr>
            </w:pPr>
            <w:r w:rsidRPr="00A5577D">
              <w:rPr>
                <w:szCs w:val="21"/>
              </w:rPr>
              <w:t>SEM (mm)</w:t>
            </w:r>
          </w:p>
        </w:tc>
        <w:tc>
          <w:tcPr>
            <w:tcW w:w="1417" w:type="dxa"/>
            <w:tcBorders>
              <w:top w:val="single" w:sz="4" w:space="0" w:color="auto"/>
              <w:left w:val="nil"/>
              <w:bottom w:val="single" w:sz="4" w:space="0" w:color="auto"/>
              <w:right w:val="nil"/>
            </w:tcBorders>
            <w:shd w:val="clear" w:color="auto" w:fill="auto"/>
            <w:noWrap/>
            <w:vAlign w:val="center"/>
            <w:hideMark/>
          </w:tcPr>
          <w:p w14:paraId="0BCE28D4" w14:textId="77777777" w:rsidR="00147315" w:rsidRPr="00A5577D" w:rsidRDefault="00147315" w:rsidP="00581B16">
            <w:pPr>
              <w:spacing w:line="480" w:lineRule="auto"/>
              <w:rPr>
                <w:szCs w:val="21"/>
              </w:rPr>
            </w:pPr>
            <w:r w:rsidRPr="00A5577D">
              <w:rPr>
                <w:szCs w:val="21"/>
              </w:rPr>
              <w:t>MDC (mm)</w:t>
            </w:r>
          </w:p>
        </w:tc>
      </w:tr>
      <w:tr w:rsidR="00147315" w:rsidRPr="00A5577D" w14:paraId="6F0DED71" w14:textId="77777777" w:rsidTr="00581B16">
        <w:trPr>
          <w:trHeight w:val="255"/>
        </w:trPr>
        <w:tc>
          <w:tcPr>
            <w:tcW w:w="661" w:type="dxa"/>
            <w:tcBorders>
              <w:top w:val="nil"/>
              <w:left w:val="nil"/>
              <w:bottom w:val="nil"/>
              <w:right w:val="nil"/>
            </w:tcBorders>
            <w:shd w:val="clear" w:color="auto" w:fill="auto"/>
            <w:noWrap/>
            <w:vAlign w:val="bottom"/>
            <w:hideMark/>
          </w:tcPr>
          <w:p w14:paraId="63F87964" w14:textId="77777777" w:rsidR="00147315" w:rsidRPr="00A5577D" w:rsidRDefault="00147315" w:rsidP="00581B16">
            <w:pPr>
              <w:spacing w:line="480" w:lineRule="auto"/>
              <w:rPr>
                <w:szCs w:val="21"/>
              </w:rPr>
            </w:pPr>
            <w:r w:rsidRPr="00A5577D">
              <w:rPr>
                <w:szCs w:val="21"/>
              </w:rPr>
              <w:t>TrA</w:t>
            </w:r>
          </w:p>
        </w:tc>
        <w:tc>
          <w:tcPr>
            <w:tcW w:w="948" w:type="dxa"/>
            <w:tcBorders>
              <w:top w:val="nil"/>
              <w:left w:val="nil"/>
              <w:bottom w:val="nil"/>
              <w:right w:val="nil"/>
            </w:tcBorders>
            <w:shd w:val="clear" w:color="auto" w:fill="auto"/>
            <w:noWrap/>
            <w:vAlign w:val="center"/>
            <w:hideMark/>
          </w:tcPr>
          <w:p w14:paraId="4E55EED5" w14:textId="77777777" w:rsidR="00147315" w:rsidRPr="00A5577D" w:rsidRDefault="00147315" w:rsidP="00581B16">
            <w:pPr>
              <w:spacing w:line="480" w:lineRule="auto"/>
              <w:rPr>
                <w:szCs w:val="21"/>
              </w:rPr>
            </w:pPr>
            <w:r w:rsidRPr="00A5577D">
              <w:rPr>
                <w:szCs w:val="21"/>
              </w:rPr>
              <w:t>0.1 N</w:t>
            </w:r>
          </w:p>
        </w:tc>
        <w:tc>
          <w:tcPr>
            <w:tcW w:w="1236" w:type="dxa"/>
            <w:tcBorders>
              <w:top w:val="nil"/>
              <w:left w:val="nil"/>
              <w:bottom w:val="nil"/>
              <w:right w:val="nil"/>
            </w:tcBorders>
            <w:shd w:val="clear" w:color="auto" w:fill="auto"/>
            <w:noWrap/>
            <w:vAlign w:val="center"/>
            <w:hideMark/>
          </w:tcPr>
          <w:p w14:paraId="51B844BC" w14:textId="77777777" w:rsidR="00147315" w:rsidRPr="00A5577D" w:rsidRDefault="00147315" w:rsidP="00581B16">
            <w:pPr>
              <w:spacing w:line="480" w:lineRule="auto"/>
              <w:rPr>
                <w:szCs w:val="21"/>
              </w:rPr>
            </w:pPr>
            <w:r w:rsidRPr="00A5577D">
              <w:rPr>
                <w:szCs w:val="21"/>
              </w:rPr>
              <w:t>0.99</w:t>
            </w:r>
          </w:p>
        </w:tc>
        <w:tc>
          <w:tcPr>
            <w:tcW w:w="1423" w:type="dxa"/>
            <w:tcBorders>
              <w:top w:val="nil"/>
              <w:left w:val="nil"/>
              <w:bottom w:val="nil"/>
              <w:right w:val="nil"/>
            </w:tcBorders>
            <w:shd w:val="clear" w:color="auto" w:fill="auto"/>
            <w:noWrap/>
            <w:vAlign w:val="center"/>
            <w:hideMark/>
          </w:tcPr>
          <w:p w14:paraId="2531B498" w14:textId="77777777" w:rsidR="00147315" w:rsidRPr="00A5577D" w:rsidRDefault="00147315" w:rsidP="00581B16">
            <w:pPr>
              <w:spacing w:line="480" w:lineRule="auto"/>
              <w:rPr>
                <w:szCs w:val="21"/>
              </w:rPr>
            </w:pPr>
            <w:r w:rsidRPr="00A5577D">
              <w:rPr>
                <w:szCs w:val="21"/>
              </w:rPr>
              <w:t>0.1</w:t>
            </w:r>
          </w:p>
        </w:tc>
        <w:tc>
          <w:tcPr>
            <w:tcW w:w="1417" w:type="dxa"/>
            <w:tcBorders>
              <w:top w:val="nil"/>
              <w:left w:val="nil"/>
              <w:bottom w:val="nil"/>
              <w:right w:val="nil"/>
            </w:tcBorders>
            <w:shd w:val="clear" w:color="auto" w:fill="auto"/>
            <w:noWrap/>
            <w:vAlign w:val="center"/>
            <w:hideMark/>
          </w:tcPr>
          <w:p w14:paraId="7EE9EBF4" w14:textId="77777777" w:rsidR="00147315" w:rsidRPr="00A5577D" w:rsidRDefault="00147315" w:rsidP="00581B16">
            <w:pPr>
              <w:spacing w:line="480" w:lineRule="auto"/>
              <w:rPr>
                <w:szCs w:val="21"/>
              </w:rPr>
            </w:pPr>
            <w:r w:rsidRPr="00A5577D">
              <w:rPr>
                <w:szCs w:val="21"/>
              </w:rPr>
              <w:t>0.4</w:t>
            </w:r>
          </w:p>
        </w:tc>
      </w:tr>
      <w:tr w:rsidR="00147315" w:rsidRPr="00A5577D" w14:paraId="7EB609AB" w14:textId="77777777" w:rsidTr="00581B16">
        <w:trPr>
          <w:trHeight w:val="255"/>
        </w:trPr>
        <w:tc>
          <w:tcPr>
            <w:tcW w:w="661" w:type="dxa"/>
            <w:tcBorders>
              <w:top w:val="nil"/>
              <w:left w:val="nil"/>
              <w:bottom w:val="nil"/>
              <w:right w:val="nil"/>
            </w:tcBorders>
            <w:shd w:val="clear" w:color="auto" w:fill="auto"/>
            <w:noWrap/>
            <w:vAlign w:val="center"/>
            <w:hideMark/>
          </w:tcPr>
          <w:p w14:paraId="045B075C" w14:textId="77777777" w:rsidR="00147315" w:rsidRPr="00A5577D" w:rsidRDefault="00147315" w:rsidP="00581B16">
            <w:pPr>
              <w:spacing w:line="480" w:lineRule="auto"/>
              <w:rPr>
                <w:szCs w:val="21"/>
              </w:rPr>
            </w:pPr>
          </w:p>
        </w:tc>
        <w:tc>
          <w:tcPr>
            <w:tcW w:w="948" w:type="dxa"/>
            <w:tcBorders>
              <w:top w:val="nil"/>
              <w:left w:val="nil"/>
              <w:bottom w:val="nil"/>
              <w:right w:val="nil"/>
            </w:tcBorders>
            <w:shd w:val="clear" w:color="auto" w:fill="auto"/>
            <w:noWrap/>
            <w:vAlign w:val="center"/>
            <w:hideMark/>
          </w:tcPr>
          <w:p w14:paraId="3335F8EA" w14:textId="77777777" w:rsidR="00147315" w:rsidRPr="00A5577D" w:rsidRDefault="00147315" w:rsidP="00581B16">
            <w:pPr>
              <w:spacing w:line="480" w:lineRule="auto"/>
              <w:rPr>
                <w:szCs w:val="21"/>
              </w:rPr>
            </w:pPr>
            <w:r w:rsidRPr="00A5577D">
              <w:rPr>
                <w:szCs w:val="21"/>
              </w:rPr>
              <w:t>2.0 N</w:t>
            </w:r>
          </w:p>
        </w:tc>
        <w:tc>
          <w:tcPr>
            <w:tcW w:w="1236" w:type="dxa"/>
            <w:tcBorders>
              <w:top w:val="nil"/>
              <w:left w:val="nil"/>
              <w:bottom w:val="nil"/>
              <w:right w:val="nil"/>
            </w:tcBorders>
            <w:shd w:val="clear" w:color="auto" w:fill="auto"/>
            <w:noWrap/>
            <w:vAlign w:val="center"/>
            <w:hideMark/>
          </w:tcPr>
          <w:p w14:paraId="389AEE18" w14:textId="77777777" w:rsidR="00147315" w:rsidRPr="00A5577D" w:rsidRDefault="00147315" w:rsidP="00581B16">
            <w:pPr>
              <w:spacing w:line="480" w:lineRule="auto"/>
              <w:rPr>
                <w:szCs w:val="21"/>
              </w:rPr>
            </w:pPr>
            <w:r w:rsidRPr="00A5577D">
              <w:rPr>
                <w:szCs w:val="21"/>
              </w:rPr>
              <w:t>0.99</w:t>
            </w:r>
          </w:p>
        </w:tc>
        <w:tc>
          <w:tcPr>
            <w:tcW w:w="1423" w:type="dxa"/>
            <w:tcBorders>
              <w:top w:val="nil"/>
              <w:left w:val="nil"/>
              <w:bottom w:val="nil"/>
              <w:right w:val="nil"/>
            </w:tcBorders>
            <w:shd w:val="clear" w:color="auto" w:fill="auto"/>
            <w:noWrap/>
            <w:vAlign w:val="center"/>
            <w:hideMark/>
          </w:tcPr>
          <w:p w14:paraId="2AACD454" w14:textId="77777777" w:rsidR="00147315" w:rsidRPr="00A5577D" w:rsidRDefault="00147315" w:rsidP="00581B16">
            <w:pPr>
              <w:spacing w:line="480" w:lineRule="auto"/>
              <w:rPr>
                <w:szCs w:val="21"/>
              </w:rPr>
            </w:pPr>
            <w:r w:rsidRPr="00A5577D">
              <w:rPr>
                <w:szCs w:val="21"/>
              </w:rPr>
              <w:t>0.1</w:t>
            </w:r>
          </w:p>
        </w:tc>
        <w:tc>
          <w:tcPr>
            <w:tcW w:w="1417" w:type="dxa"/>
            <w:tcBorders>
              <w:top w:val="nil"/>
              <w:left w:val="nil"/>
              <w:bottom w:val="nil"/>
              <w:right w:val="nil"/>
            </w:tcBorders>
            <w:shd w:val="clear" w:color="auto" w:fill="auto"/>
            <w:noWrap/>
            <w:vAlign w:val="center"/>
            <w:hideMark/>
          </w:tcPr>
          <w:p w14:paraId="435A6A8A" w14:textId="77777777" w:rsidR="00147315" w:rsidRPr="00A5577D" w:rsidRDefault="00147315" w:rsidP="00581B16">
            <w:pPr>
              <w:spacing w:line="480" w:lineRule="auto"/>
              <w:rPr>
                <w:szCs w:val="21"/>
              </w:rPr>
            </w:pPr>
            <w:r w:rsidRPr="00A5577D">
              <w:rPr>
                <w:szCs w:val="21"/>
              </w:rPr>
              <w:t>0.4</w:t>
            </w:r>
          </w:p>
        </w:tc>
      </w:tr>
      <w:tr w:rsidR="00147315" w:rsidRPr="00A5577D" w14:paraId="2EFFFFAF" w14:textId="77777777" w:rsidTr="00581B16">
        <w:trPr>
          <w:trHeight w:val="255"/>
        </w:trPr>
        <w:tc>
          <w:tcPr>
            <w:tcW w:w="661" w:type="dxa"/>
            <w:tcBorders>
              <w:top w:val="nil"/>
              <w:left w:val="nil"/>
              <w:bottom w:val="nil"/>
              <w:right w:val="nil"/>
            </w:tcBorders>
            <w:shd w:val="clear" w:color="auto" w:fill="auto"/>
            <w:noWrap/>
            <w:vAlign w:val="bottom"/>
            <w:hideMark/>
          </w:tcPr>
          <w:p w14:paraId="289DE7A6" w14:textId="77777777" w:rsidR="00147315" w:rsidRPr="00A5577D" w:rsidRDefault="00147315" w:rsidP="00581B16">
            <w:pPr>
              <w:spacing w:line="480" w:lineRule="auto"/>
              <w:rPr>
                <w:szCs w:val="21"/>
              </w:rPr>
            </w:pPr>
            <w:r w:rsidRPr="00A5577D">
              <w:rPr>
                <w:szCs w:val="21"/>
              </w:rPr>
              <w:t>IO</w:t>
            </w:r>
          </w:p>
        </w:tc>
        <w:tc>
          <w:tcPr>
            <w:tcW w:w="948" w:type="dxa"/>
            <w:tcBorders>
              <w:top w:val="nil"/>
              <w:left w:val="nil"/>
              <w:bottom w:val="nil"/>
              <w:right w:val="nil"/>
            </w:tcBorders>
            <w:shd w:val="clear" w:color="auto" w:fill="auto"/>
            <w:noWrap/>
            <w:vAlign w:val="center"/>
            <w:hideMark/>
          </w:tcPr>
          <w:p w14:paraId="4CCC8EF7" w14:textId="77777777" w:rsidR="00147315" w:rsidRPr="00A5577D" w:rsidRDefault="00147315" w:rsidP="00581B16">
            <w:pPr>
              <w:spacing w:line="480" w:lineRule="auto"/>
              <w:rPr>
                <w:szCs w:val="21"/>
              </w:rPr>
            </w:pPr>
            <w:r w:rsidRPr="00A5577D">
              <w:rPr>
                <w:szCs w:val="21"/>
              </w:rPr>
              <w:t>0.1 N</w:t>
            </w:r>
          </w:p>
        </w:tc>
        <w:tc>
          <w:tcPr>
            <w:tcW w:w="1236" w:type="dxa"/>
            <w:tcBorders>
              <w:top w:val="nil"/>
              <w:left w:val="nil"/>
              <w:bottom w:val="nil"/>
              <w:right w:val="nil"/>
            </w:tcBorders>
            <w:shd w:val="clear" w:color="auto" w:fill="auto"/>
            <w:noWrap/>
            <w:vAlign w:val="center"/>
            <w:hideMark/>
          </w:tcPr>
          <w:p w14:paraId="5E957464" w14:textId="77777777" w:rsidR="00147315" w:rsidRPr="00A5577D" w:rsidRDefault="00147315" w:rsidP="00581B16">
            <w:pPr>
              <w:spacing w:line="480" w:lineRule="auto"/>
              <w:rPr>
                <w:szCs w:val="21"/>
              </w:rPr>
            </w:pPr>
            <w:r w:rsidRPr="00A5577D">
              <w:rPr>
                <w:szCs w:val="21"/>
              </w:rPr>
              <w:t>0.99</w:t>
            </w:r>
          </w:p>
        </w:tc>
        <w:tc>
          <w:tcPr>
            <w:tcW w:w="1423" w:type="dxa"/>
            <w:tcBorders>
              <w:top w:val="nil"/>
              <w:left w:val="nil"/>
              <w:bottom w:val="nil"/>
              <w:right w:val="nil"/>
            </w:tcBorders>
            <w:shd w:val="clear" w:color="auto" w:fill="auto"/>
            <w:noWrap/>
            <w:vAlign w:val="center"/>
            <w:hideMark/>
          </w:tcPr>
          <w:p w14:paraId="269F184A" w14:textId="77777777" w:rsidR="00147315" w:rsidRPr="00A5577D" w:rsidRDefault="00147315" w:rsidP="00581B16">
            <w:pPr>
              <w:spacing w:line="480" w:lineRule="auto"/>
              <w:rPr>
                <w:szCs w:val="21"/>
              </w:rPr>
            </w:pPr>
            <w:r w:rsidRPr="00A5577D">
              <w:rPr>
                <w:szCs w:val="21"/>
              </w:rPr>
              <w:t>0.4</w:t>
            </w:r>
          </w:p>
        </w:tc>
        <w:tc>
          <w:tcPr>
            <w:tcW w:w="1417" w:type="dxa"/>
            <w:tcBorders>
              <w:top w:val="nil"/>
              <w:left w:val="nil"/>
              <w:bottom w:val="nil"/>
              <w:right w:val="nil"/>
            </w:tcBorders>
            <w:shd w:val="clear" w:color="auto" w:fill="auto"/>
            <w:noWrap/>
            <w:vAlign w:val="center"/>
            <w:hideMark/>
          </w:tcPr>
          <w:p w14:paraId="4073A14E" w14:textId="77777777" w:rsidR="00147315" w:rsidRPr="00A5577D" w:rsidRDefault="00147315" w:rsidP="00581B16">
            <w:pPr>
              <w:spacing w:line="480" w:lineRule="auto"/>
              <w:rPr>
                <w:szCs w:val="21"/>
              </w:rPr>
            </w:pPr>
            <w:r w:rsidRPr="00A5577D">
              <w:rPr>
                <w:szCs w:val="21"/>
              </w:rPr>
              <w:t>1.2</w:t>
            </w:r>
          </w:p>
        </w:tc>
      </w:tr>
      <w:tr w:rsidR="00147315" w:rsidRPr="00A5577D" w14:paraId="4AEE5332" w14:textId="77777777" w:rsidTr="00581B16">
        <w:trPr>
          <w:trHeight w:val="255"/>
        </w:trPr>
        <w:tc>
          <w:tcPr>
            <w:tcW w:w="661" w:type="dxa"/>
            <w:tcBorders>
              <w:top w:val="nil"/>
              <w:left w:val="nil"/>
              <w:bottom w:val="nil"/>
              <w:right w:val="nil"/>
            </w:tcBorders>
            <w:shd w:val="clear" w:color="auto" w:fill="auto"/>
            <w:noWrap/>
            <w:vAlign w:val="center"/>
            <w:hideMark/>
          </w:tcPr>
          <w:p w14:paraId="2E00A7F4" w14:textId="77777777" w:rsidR="00147315" w:rsidRPr="00A5577D" w:rsidRDefault="00147315" w:rsidP="00581B16">
            <w:pPr>
              <w:spacing w:line="480" w:lineRule="auto"/>
              <w:rPr>
                <w:szCs w:val="21"/>
              </w:rPr>
            </w:pPr>
          </w:p>
        </w:tc>
        <w:tc>
          <w:tcPr>
            <w:tcW w:w="948" w:type="dxa"/>
            <w:tcBorders>
              <w:top w:val="nil"/>
              <w:left w:val="nil"/>
              <w:bottom w:val="nil"/>
              <w:right w:val="nil"/>
            </w:tcBorders>
            <w:shd w:val="clear" w:color="auto" w:fill="auto"/>
            <w:noWrap/>
            <w:vAlign w:val="center"/>
            <w:hideMark/>
          </w:tcPr>
          <w:p w14:paraId="6A380B23" w14:textId="77777777" w:rsidR="00147315" w:rsidRPr="00A5577D" w:rsidRDefault="00147315" w:rsidP="00581B16">
            <w:pPr>
              <w:spacing w:line="480" w:lineRule="auto"/>
              <w:rPr>
                <w:szCs w:val="21"/>
              </w:rPr>
            </w:pPr>
            <w:r w:rsidRPr="00A5577D">
              <w:rPr>
                <w:szCs w:val="21"/>
              </w:rPr>
              <w:t>2.0 N</w:t>
            </w:r>
          </w:p>
        </w:tc>
        <w:tc>
          <w:tcPr>
            <w:tcW w:w="1236" w:type="dxa"/>
            <w:tcBorders>
              <w:top w:val="nil"/>
              <w:left w:val="nil"/>
              <w:bottom w:val="nil"/>
              <w:right w:val="nil"/>
            </w:tcBorders>
            <w:shd w:val="clear" w:color="auto" w:fill="auto"/>
            <w:noWrap/>
            <w:vAlign w:val="center"/>
            <w:hideMark/>
          </w:tcPr>
          <w:p w14:paraId="03103335" w14:textId="77777777" w:rsidR="00147315" w:rsidRPr="00A5577D" w:rsidRDefault="00147315" w:rsidP="00581B16">
            <w:pPr>
              <w:spacing w:line="480" w:lineRule="auto"/>
              <w:rPr>
                <w:szCs w:val="21"/>
              </w:rPr>
            </w:pPr>
            <w:r w:rsidRPr="00A5577D">
              <w:rPr>
                <w:szCs w:val="21"/>
              </w:rPr>
              <w:t>0.99</w:t>
            </w:r>
          </w:p>
        </w:tc>
        <w:tc>
          <w:tcPr>
            <w:tcW w:w="1423" w:type="dxa"/>
            <w:tcBorders>
              <w:top w:val="nil"/>
              <w:left w:val="nil"/>
              <w:bottom w:val="nil"/>
              <w:right w:val="nil"/>
            </w:tcBorders>
            <w:shd w:val="clear" w:color="auto" w:fill="auto"/>
            <w:noWrap/>
            <w:vAlign w:val="center"/>
            <w:hideMark/>
          </w:tcPr>
          <w:p w14:paraId="1F89248A" w14:textId="77777777" w:rsidR="00147315" w:rsidRPr="00A5577D" w:rsidRDefault="00147315" w:rsidP="00581B16">
            <w:pPr>
              <w:spacing w:line="480" w:lineRule="auto"/>
              <w:rPr>
                <w:szCs w:val="21"/>
              </w:rPr>
            </w:pPr>
            <w:r w:rsidRPr="00A5577D">
              <w:rPr>
                <w:szCs w:val="21"/>
              </w:rPr>
              <w:t>0.4</w:t>
            </w:r>
          </w:p>
        </w:tc>
        <w:tc>
          <w:tcPr>
            <w:tcW w:w="1417" w:type="dxa"/>
            <w:tcBorders>
              <w:top w:val="nil"/>
              <w:left w:val="nil"/>
              <w:bottom w:val="nil"/>
              <w:right w:val="nil"/>
            </w:tcBorders>
            <w:shd w:val="clear" w:color="auto" w:fill="auto"/>
            <w:noWrap/>
            <w:vAlign w:val="center"/>
            <w:hideMark/>
          </w:tcPr>
          <w:p w14:paraId="6B4B8305" w14:textId="77777777" w:rsidR="00147315" w:rsidRPr="00A5577D" w:rsidRDefault="00147315" w:rsidP="00581B16">
            <w:pPr>
              <w:spacing w:line="480" w:lineRule="auto"/>
              <w:rPr>
                <w:szCs w:val="21"/>
              </w:rPr>
            </w:pPr>
            <w:r w:rsidRPr="00A5577D">
              <w:rPr>
                <w:szCs w:val="21"/>
              </w:rPr>
              <w:t>1.2</w:t>
            </w:r>
          </w:p>
        </w:tc>
      </w:tr>
      <w:tr w:rsidR="00147315" w:rsidRPr="00A5577D" w14:paraId="50444FDB" w14:textId="77777777" w:rsidTr="00581B16">
        <w:trPr>
          <w:trHeight w:val="255"/>
        </w:trPr>
        <w:tc>
          <w:tcPr>
            <w:tcW w:w="661" w:type="dxa"/>
            <w:tcBorders>
              <w:top w:val="nil"/>
              <w:left w:val="nil"/>
              <w:bottom w:val="nil"/>
              <w:right w:val="nil"/>
            </w:tcBorders>
            <w:shd w:val="clear" w:color="auto" w:fill="auto"/>
            <w:noWrap/>
            <w:vAlign w:val="center"/>
            <w:hideMark/>
          </w:tcPr>
          <w:p w14:paraId="33FA9316" w14:textId="77777777" w:rsidR="00147315" w:rsidRPr="00A5577D" w:rsidRDefault="00147315" w:rsidP="00581B16">
            <w:pPr>
              <w:spacing w:line="480" w:lineRule="auto"/>
              <w:rPr>
                <w:szCs w:val="21"/>
              </w:rPr>
            </w:pPr>
            <w:r w:rsidRPr="00A5577D">
              <w:rPr>
                <w:szCs w:val="21"/>
              </w:rPr>
              <w:t>EO</w:t>
            </w:r>
          </w:p>
        </w:tc>
        <w:tc>
          <w:tcPr>
            <w:tcW w:w="948" w:type="dxa"/>
            <w:tcBorders>
              <w:top w:val="nil"/>
              <w:left w:val="nil"/>
              <w:bottom w:val="nil"/>
              <w:right w:val="nil"/>
            </w:tcBorders>
            <w:shd w:val="clear" w:color="auto" w:fill="auto"/>
            <w:noWrap/>
            <w:vAlign w:val="center"/>
            <w:hideMark/>
          </w:tcPr>
          <w:p w14:paraId="2EE97861" w14:textId="77777777" w:rsidR="00147315" w:rsidRPr="00A5577D" w:rsidRDefault="00147315" w:rsidP="00581B16">
            <w:pPr>
              <w:spacing w:line="480" w:lineRule="auto"/>
              <w:rPr>
                <w:szCs w:val="21"/>
              </w:rPr>
            </w:pPr>
            <w:r w:rsidRPr="00A5577D">
              <w:rPr>
                <w:szCs w:val="21"/>
              </w:rPr>
              <w:t>0.1 N</w:t>
            </w:r>
          </w:p>
        </w:tc>
        <w:tc>
          <w:tcPr>
            <w:tcW w:w="1236" w:type="dxa"/>
            <w:tcBorders>
              <w:top w:val="nil"/>
              <w:left w:val="nil"/>
              <w:bottom w:val="nil"/>
              <w:right w:val="nil"/>
            </w:tcBorders>
            <w:shd w:val="clear" w:color="auto" w:fill="auto"/>
            <w:noWrap/>
            <w:vAlign w:val="center"/>
            <w:hideMark/>
          </w:tcPr>
          <w:p w14:paraId="4DBBDC5B" w14:textId="77777777" w:rsidR="00147315" w:rsidRPr="00A5577D" w:rsidRDefault="00147315" w:rsidP="00581B16">
            <w:pPr>
              <w:spacing w:line="480" w:lineRule="auto"/>
              <w:rPr>
                <w:szCs w:val="21"/>
              </w:rPr>
            </w:pPr>
            <w:r w:rsidRPr="00A5577D">
              <w:rPr>
                <w:szCs w:val="21"/>
              </w:rPr>
              <w:t>0.98</w:t>
            </w:r>
          </w:p>
        </w:tc>
        <w:tc>
          <w:tcPr>
            <w:tcW w:w="1423" w:type="dxa"/>
            <w:tcBorders>
              <w:top w:val="nil"/>
              <w:left w:val="nil"/>
              <w:bottom w:val="nil"/>
              <w:right w:val="nil"/>
            </w:tcBorders>
            <w:shd w:val="clear" w:color="auto" w:fill="auto"/>
            <w:noWrap/>
            <w:vAlign w:val="center"/>
            <w:hideMark/>
          </w:tcPr>
          <w:p w14:paraId="3B0174F6" w14:textId="77777777" w:rsidR="00147315" w:rsidRPr="00A5577D" w:rsidRDefault="00147315" w:rsidP="00581B16">
            <w:pPr>
              <w:spacing w:line="480" w:lineRule="auto"/>
              <w:rPr>
                <w:szCs w:val="21"/>
              </w:rPr>
            </w:pPr>
            <w:r w:rsidRPr="00A5577D">
              <w:rPr>
                <w:szCs w:val="21"/>
              </w:rPr>
              <w:t>0.4</w:t>
            </w:r>
          </w:p>
        </w:tc>
        <w:tc>
          <w:tcPr>
            <w:tcW w:w="1417" w:type="dxa"/>
            <w:tcBorders>
              <w:top w:val="nil"/>
              <w:left w:val="nil"/>
              <w:bottom w:val="nil"/>
              <w:right w:val="nil"/>
            </w:tcBorders>
            <w:shd w:val="clear" w:color="auto" w:fill="auto"/>
            <w:noWrap/>
            <w:vAlign w:val="center"/>
            <w:hideMark/>
          </w:tcPr>
          <w:p w14:paraId="41F0DC68" w14:textId="77777777" w:rsidR="00147315" w:rsidRPr="00A5577D" w:rsidRDefault="00147315" w:rsidP="00581B16">
            <w:pPr>
              <w:spacing w:line="480" w:lineRule="auto"/>
              <w:rPr>
                <w:szCs w:val="21"/>
              </w:rPr>
            </w:pPr>
            <w:r w:rsidRPr="00A5577D">
              <w:rPr>
                <w:szCs w:val="21"/>
              </w:rPr>
              <w:t>1.0</w:t>
            </w:r>
          </w:p>
        </w:tc>
      </w:tr>
      <w:tr w:rsidR="00147315" w:rsidRPr="00A5577D" w14:paraId="5ED25286" w14:textId="77777777" w:rsidTr="00581B16">
        <w:trPr>
          <w:trHeight w:val="255"/>
        </w:trPr>
        <w:tc>
          <w:tcPr>
            <w:tcW w:w="661" w:type="dxa"/>
            <w:tcBorders>
              <w:top w:val="nil"/>
              <w:left w:val="nil"/>
              <w:bottom w:val="nil"/>
              <w:right w:val="nil"/>
            </w:tcBorders>
            <w:shd w:val="clear" w:color="auto" w:fill="auto"/>
            <w:noWrap/>
            <w:vAlign w:val="center"/>
            <w:hideMark/>
          </w:tcPr>
          <w:p w14:paraId="67B868BC" w14:textId="77777777" w:rsidR="00147315" w:rsidRPr="00A5577D" w:rsidRDefault="00147315" w:rsidP="00581B16">
            <w:pPr>
              <w:spacing w:line="480" w:lineRule="auto"/>
              <w:rPr>
                <w:szCs w:val="21"/>
              </w:rPr>
            </w:pPr>
          </w:p>
        </w:tc>
        <w:tc>
          <w:tcPr>
            <w:tcW w:w="948" w:type="dxa"/>
            <w:tcBorders>
              <w:top w:val="nil"/>
              <w:left w:val="nil"/>
              <w:bottom w:val="nil"/>
              <w:right w:val="nil"/>
            </w:tcBorders>
            <w:shd w:val="clear" w:color="auto" w:fill="auto"/>
            <w:noWrap/>
            <w:vAlign w:val="center"/>
            <w:hideMark/>
          </w:tcPr>
          <w:p w14:paraId="2896EEE2" w14:textId="77777777" w:rsidR="00147315" w:rsidRPr="00A5577D" w:rsidRDefault="00147315" w:rsidP="00581B16">
            <w:pPr>
              <w:spacing w:line="480" w:lineRule="auto"/>
              <w:rPr>
                <w:szCs w:val="21"/>
              </w:rPr>
            </w:pPr>
            <w:r w:rsidRPr="00A5577D">
              <w:rPr>
                <w:szCs w:val="21"/>
              </w:rPr>
              <w:t>2.0 N</w:t>
            </w:r>
          </w:p>
        </w:tc>
        <w:tc>
          <w:tcPr>
            <w:tcW w:w="1236" w:type="dxa"/>
            <w:tcBorders>
              <w:top w:val="nil"/>
              <w:left w:val="nil"/>
              <w:bottom w:val="nil"/>
              <w:right w:val="nil"/>
            </w:tcBorders>
            <w:shd w:val="clear" w:color="auto" w:fill="auto"/>
            <w:noWrap/>
            <w:vAlign w:val="center"/>
            <w:hideMark/>
          </w:tcPr>
          <w:p w14:paraId="41570DDF" w14:textId="77777777" w:rsidR="00147315" w:rsidRPr="00A5577D" w:rsidRDefault="00147315" w:rsidP="00581B16">
            <w:pPr>
              <w:spacing w:line="480" w:lineRule="auto"/>
              <w:rPr>
                <w:szCs w:val="21"/>
              </w:rPr>
            </w:pPr>
            <w:r w:rsidRPr="00A5577D">
              <w:rPr>
                <w:szCs w:val="21"/>
              </w:rPr>
              <w:t>0.99</w:t>
            </w:r>
          </w:p>
        </w:tc>
        <w:tc>
          <w:tcPr>
            <w:tcW w:w="1423" w:type="dxa"/>
            <w:tcBorders>
              <w:top w:val="nil"/>
              <w:left w:val="nil"/>
              <w:bottom w:val="nil"/>
              <w:right w:val="nil"/>
            </w:tcBorders>
            <w:shd w:val="clear" w:color="auto" w:fill="auto"/>
            <w:noWrap/>
            <w:vAlign w:val="center"/>
            <w:hideMark/>
          </w:tcPr>
          <w:p w14:paraId="43BBFF93" w14:textId="77777777" w:rsidR="00147315" w:rsidRPr="00A5577D" w:rsidRDefault="00147315" w:rsidP="00581B16">
            <w:pPr>
              <w:spacing w:line="480" w:lineRule="auto"/>
              <w:rPr>
                <w:szCs w:val="21"/>
              </w:rPr>
            </w:pPr>
            <w:r w:rsidRPr="00A5577D">
              <w:rPr>
                <w:szCs w:val="21"/>
              </w:rPr>
              <w:t>0.3</w:t>
            </w:r>
          </w:p>
        </w:tc>
        <w:tc>
          <w:tcPr>
            <w:tcW w:w="1417" w:type="dxa"/>
            <w:tcBorders>
              <w:top w:val="nil"/>
              <w:left w:val="nil"/>
              <w:bottom w:val="nil"/>
              <w:right w:val="nil"/>
            </w:tcBorders>
            <w:shd w:val="clear" w:color="auto" w:fill="auto"/>
            <w:noWrap/>
            <w:vAlign w:val="center"/>
            <w:hideMark/>
          </w:tcPr>
          <w:p w14:paraId="1E4882E5" w14:textId="77777777" w:rsidR="00147315" w:rsidRPr="00A5577D" w:rsidRDefault="00147315" w:rsidP="00581B16">
            <w:pPr>
              <w:spacing w:line="480" w:lineRule="auto"/>
              <w:rPr>
                <w:szCs w:val="21"/>
              </w:rPr>
            </w:pPr>
            <w:r w:rsidRPr="00A5577D">
              <w:rPr>
                <w:szCs w:val="21"/>
              </w:rPr>
              <w:t>0.7</w:t>
            </w:r>
          </w:p>
        </w:tc>
      </w:tr>
      <w:tr w:rsidR="00147315" w:rsidRPr="00A5577D" w14:paraId="7C97FFDF" w14:textId="77777777" w:rsidTr="00581B16">
        <w:trPr>
          <w:trHeight w:val="255"/>
        </w:trPr>
        <w:tc>
          <w:tcPr>
            <w:tcW w:w="661" w:type="dxa"/>
            <w:tcBorders>
              <w:top w:val="nil"/>
              <w:left w:val="nil"/>
              <w:bottom w:val="nil"/>
              <w:right w:val="nil"/>
            </w:tcBorders>
            <w:shd w:val="clear" w:color="auto" w:fill="auto"/>
            <w:noWrap/>
            <w:vAlign w:val="bottom"/>
            <w:hideMark/>
          </w:tcPr>
          <w:p w14:paraId="45B4B586" w14:textId="77777777" w:rsidR="00147315" w:rsidRPr="00A5577D" w:rsidRDefault="00147315" w:rsidP="00581B16">
            <w:pPr>
              <w:spacing w:line="480" w:lineRule="auto"/>
              <w:rPr>
                <w:szCs w:val="21"/>
              </w:rPr>
            </w:pPr>
            <w:r w:rsidRPr="00A5577D">
              <w:rPr>
                <w:szCs w:val="21"/>
              </w:rPr>
              <w:t>LM</w:t>
            </w:r>
          </w:p>
        </w:tc>
        <w:tc>
          <w:tcPr>
            <w:tcW w:w="948" w:type="dxa"/>
            <w:tcBorders>
              <w:top w:val="nil"/>
              <w:left w:val="nil"/>
              <w:bottom w:val="nil"/>
              <w:right w:val="nil"/>
            </w:tcBorders>
            <w:shd w:val="clear" w:color="auto" w:fill="auto"/>
            <w:noWrap/>
            <w:vAlign w:val="center"/>
            <w:hideMark/>
          </w:tcPr>
          <w:p w14:paraId="40A49D29" w14:textId="77777777" w:rsidR="00147315" w:rsidRPr="00A5577D" w:rsidRDefault="00147315" w:rsidP="00581B16">
            <w:pPr>
              <w:spacing w:line="480" w:lineRule="auto"/>
              <w:rPr>
                <w:szCs w:val="21"/>
              </w:rPr>
            </w:pPr>
            <w:r w:rsidRPr="00A5577D">
              <w:rPr>
                <w:szCs w:val="21"/>
              </w:rPr>
              <w:t>0.1 N</w:t>
            </w:r>
          </w:p>
        </w:tc>
        <w:tc>
          <w:tcPr>
            <w:tcW w:w="1236" w:type="dxa"/>
            <w:tcBorders>
              <w:top w:val="nil"/>
              <w:left w:val="nil"/>
              <w:bottom w:val="nil"/>
              <w:right w:val="nil"/>
            </w:tcBorders>
            <w:shd w:val="clear" w:color="auto" w:fill="auto"/>
            <w:noWrap/>
            <w:vAlign w:val="center"/>
            <w:hideMark/>
          </w:tcPr>
          <w:p w14:paraId="062E12AD" w14:textId="77777777" w:rsidR="00147315" w:rsidRPr="00A5577D" w:rsidRDefault="00147315" w:rsidP="00581B16">
            <w:pPr>
              <w:spacing w:line="480" w:lineRule="auto"/>
              <w:rPr>
                <w:szCs w:val="21"/>
              </w:rPr>
            </w:pPr>
            <w:r w:rsidRPr="00A5577D">
              <w:rPr>
                <w:szCs w:val="21"/>
              </w:rPr>
              <w:t>0.99</w:t>
            </w:r>
          </w:p>
        </w:tc>
        <w:tc>
          <w:tcPr>
            <w:tcW w:w="1423" w:type="dxa"/>
            <w:tcBorders>
              <w:top w:val="nil"/>
              <w:left w:val="nil"/>
              <w:bottom w:val="nil"/>
              <w:right w:val="nil"/>
            </w:tcBorders>
            <w:shd w:val="clear" w:color="auto" w:fill="auto"/>
            <w:noWrap/>
            <w:vAlign w:val="center"/>
            <w:hideMark/>
          </w:tcPr>
          <w:p w14:paraId="308F3617" w14:textId="77777777" w:rsidR="00147315" w:rsidRPr="00A5577D" w:rsidRDefault="00147315" w:rsidP="00581B16">
            <w:pPr>
              <w:spacing w:line="480" w:lineRule="auto"/>
              <w:rPr>
                <w:szCs w:val="21"/>
              </w:rPr>
            </w:pPr>
            <w:r w:rsidRPr="00A5577D">
              <w:rPr>
                <w:szCs w:val="21"/>
              </w:rPr>
              <w:t>0.4</w:t>
            </w:r>
          </w:p>
        </w:tc>
        <w:tc>
          <w:tcPr>
            <w:tcW w:w="1417" w:type="dxa"/>
            <w:tcBorders>
              <w:top w:val="nil"/>
              <w:left w:val="nil"/>
              <w:bottom w:val="nil"/>
              <w:right w:val="nil"/>
            </w:tcBorders>
            <w:shd w:val="clear" w:color="auto" w:fill="auto"/>
            <w:noWrap/>
            <w:vAlign w:val="center"/>
            <w:hideMark/>
          </w:tcPr>
          <w:p w14:paraId="011ACF86" w14:textId="77777777" w:rsidR="00147315" w:rsidRPr="00A5577D" w:rsidRDefault="00147315" w:rsidP="00581B16">
            <w:pPr>
              <w:spacing w:line="480" w:lineRule="auto"/>
              <w:rPr>
                <w:szCs w:val="21"/>
              </w:rPr>
            </w:pPr>
            <w:r w:rsidRPr="00A5577D">
              <w:rPr>
                <w:szCs w:val="21"/>
              </w:rPr>
              <w:t>1.1</w:t>
            </w:r>
          </w:p>
        </w:tc>
      </w:tr>
      <w:tr w:rsidR="00147315" w:rsidRPr="00A5577D" w14:paraId="7F4D0F47" w14:textId="77777777" w:rsidTr="00581B16">
        <w:trPr>
          <w:trHeight w:val="255"/>
        </w:trPr>
        <w:tc>
          <w:tcPr>
            <w:tcW w:w="661" w:type="dxa"/>
            <w:tcBorders>
              <w:top w:val="nil"/>
              <w:left w:val="nil"/>
              <w:bottom w:val="single" w:sz="4" w:space="0" w:color="auto"/>
              <w:right w:val="nil"/>
            </w:tcBorders>
            <w:shd w:val="clear" w:color="auto" w:fill="auto"/>
            <w:noWrap/>
            <w:vAlign w:val="center"/>
            <w:hideMark/>
          </w:tcPr>
          <w:p w14:paraId="6E40170E" w14:textId="77777777" w:rsidR="00147315" w:rsidRPr="00A5577D" w:rsidRDefault="00147315" w:rsidP="00581B16">
            <w:pPr>
              <w:spacing w:line="480" w:lineRule="auto"/>
              <w:rPr>
                <w:szCs w:val="21"/>
              </w:rPr>
            </w:pPr>
          </w:p>
        </w:tc>
        <w:tc>
          <w:tcPr>
            <w:tcW w:w="948" w:type="dxa"/>
            <w:tcBorders>
              <w:top w:val="nil"/>
              <w:left w:val="nil"/>
              <w:bottom w:val="single" w:sz="4" w:space="0" w:color="auto"/>
              <w:right w:val="nil"/>
            </w:tcBorders>
            <w:shd w:val="clear" w:color="auto" w:fill="auto"/>
            <w:noWrap/>
            <w:vAlign w:val="center"/>
            <w:hideMark/>
          </w:tcPr>
          <w:p w14:paraId="2BC16202" w14:textId="77777777" w:rsidR="00147315" w:rsidRPr="00A5577D" w:rsidRDefault="00147315" w:rsidP="00581B16">
            <w:pPr>
              <w:spacing w:line="480" w:lineRule="auto"/>
              <w:rPr>
                <w:szCs w:val="21"/>
              </w:rPr>
            </w:pPr>
            <w:r w:rsidRPr="00A5577D">
              <w:rPr>
                <w:szCs w:val="21"/>
              </w:rPr>
              <w:t>2.0 N</w:t>
            </w:r>
          </w:p>
        </w:tc>
        <w:tc>
          <w:tcPr>
            <w:tcW w:w="1236" w:type="dxa"/>
            <w:tcBorders>
              <w:top w:val="nil"/>
              <w:left w:val="nil"/>
              <w:bottom w:val="single" w:sz="4" w:space="0" w:color="auto"/>
              <w:right w:val="nil"/>
            </w:tcBorders>
            <w:shd w:val="clear" w:color="auto" w:fill="auto"/>
            <w:noWrap/>
            <w:vAlign w:val="center"/>
            <w:hideMark/>
          </w:tcPr>
          <w:p w14:paraId="34D9AC30" w14:textId="77777777" w:rsidR="00147315" w:rsidRPr="00A5577D" w:rsidRDefault="00147315" w:rsidP="00581B16">
            <w:pPr>
              <w:spacing w:line="480" w:lineRule="auto"/>
              <w:rPr>
                <w:szCs w:val="21"/>
              </w:rPr>
            </w:pPr>
            <w:r w:rsidRPr="00A5577D">
              <w:rPr>
                <w:szCs w:val="21"/>
              </w:rPr>
              <w:t>0.99</w:t>
            </w:r>
          </w:p>
        </w:tc>
        <w:tc>
          <w:tcPr>
            <w:tcW w:w="1423" w:type="dxa"/>
            <w:tcBorders>
              <w:top w:val="nil"/>
              <w:left w:val="nil"/>
              <w:bottom w:val="single" w:sz="4" w:space="0" w:color="auto"/>
              <w:right w:val="nil"/>
            </w:tcBorders>
            <w:shd w:val="clear" w:color="auto" w:fill="auto"/>
            <w:noWrap/>
            <w:vAlign w:val="center"/>
            <w:hideMark/>
          </w:tcPr>
          <w:p w14:paraId="1DAF6F87" w14:textId="77777777" w:rsidR="00147315" w:rsidRPr="00A5577D" w:rsidRDefault="00147315" w:rsidP="00581B16">
            <w:pPr>
              <w:spacing w:line="480" w:lineRule="auto"/>
              <w:rPr>
                <w:szCs w:val="21"/>
              </w:rPr>
            </w:pPr>
            <w:r w:rsidRPr="00A5577D">
              <w:rPr>
                <w:szCs w:val="21"/>
              </w:rPr>
              <w:t>0.4</w:t>
            </w:r>
          </w:p>
        </w:tc>
        <w:tc>
          <w:tcPr>
            <w:tcW w:w="1417" w:type="dxa"/>
            <w:tcBorders>
              <w:top w:val="nil"/>
              <w:left w:val="nil"/>
              <w:bottom w:val="single" w:sz="4" w:space="0" w:color="auto"/>
              <w:right w:val="nil"/>
            </w:tcBorders>
            <w:shd w:val="clear" w:color="auto" w:fill="auto"/>
            <w:noWrap/>
            <w:vAlign w:val="center"/>
            <w:hideMark/>
          </w:tcPr>
          <w:p w14:paraId="6E564975" w14:textId="77777777" w:rsidR="00147315" w:rsidRPr="00A5577D" w:rsidRDefault="00147315" w:rsidP="00581B16">
            <w:pPr>
              <w:spacing w:line="480" w:lineRule="auto"/>
              <w:rPr>
                <w:szCs w:val="21"/>
              </w:rPr>
            </w:pPr>
            <w:r w:rsidRPr="00A5577D">
              <w:rPr>
                <w:szCs w:val="21"/>
              </w:rPr>
              <w:t>1.1</w:t>
            </w:r>
          </w:p>
        </w:tc>
      </w:tr>
      <w:tr w:rsidR="00147315" w:rsidRPr="00A5577D" w14:paraId="7B44A0C3" w14:textId="77777777" w:rsidTr="00581B16">
        <w:trPr>
          <w:trHeight w:val="255"/>
        </w:trPr>
        <w:tc>
          <w:tcPr>
            <w:tcW w:w="5685" w:type="dxa"/>
            <w:gridSpan w:val="5"/>
            <w:tcBorders>
              <w:top w:val="nil"/>
              <w:left w:val="nil"/>
              <w:bottom w:val="nil"/>
              <w:right w:val="nil"/>
            </w:tcBorders>
            <w:shd w:val="clear" w:color="auto" w:fill="auto"/>
            <w:noWrap/>
            <w:vAlign w:val="bottom"/>
            <w:hideMark/>
          </w:tcPr>
          <w:p w14:paraId="4A5007B6" w14:textId="77777777" w:rsidR="00147315" w:rsidRPr="00A5577D" w:rsidRDefault="00147315" w:rsidP="00581B16">
            <w:pPr>
              <w:spacing w:line="480" w:lineRule="auto"/>
              <w:rPr>
                <w:szCs w:val="21"/>
              </w:rPr>
            </w:pPr>
            <w:r w:rsidRPr="00A5577D">
              <w:rPr>
                <w:szCs w:val="21"/>
              </w:rPr>
              <w:t>ICC: intraclass correlation coefficients</w:t>
            </w:r>
            <w:r>
              <w:rPr>
                <w:rFonts w:hint="eastAsia"/>
                <w:szCs w:val="21"/>
              </w:rPr>
              <w:t>;</w:t>
            </w:r>
            <w:r w:rsidRPr="00A5577D">
              <w:rPr>
                <w:szCs w:val="21"/>
              </w:rPr>
              <w:t xml:space="preserve"> SEM: standard error of measurement</w:t>
            </w:r>
            <w:r>
              <w:rPr>
                <w:rFonts w:hint="eastAsia"/>
                <w:szCs w:val="21"/>
              </w:rPr>
              <w:t>;</w:t>
            </w:r>
            <w:r w:rsidRPr="00A5577D">
              <w:rPr>
                <w:szCs w:val="21"/>
              </w:rPr>
              <w:t xml:space="preserve"> MDC: minimal detectable change</w:t>
            </w:r>
            <w:r>
              <w:rPr>
                <w:rFonts w:hint="eastAsia"/>
                <w:szCs w:val="21"/>
              </w:rPr>
              <w:t>;</w:t>
            </w:r>
            <w:r w:rsidRPr="00A5577D">
              <w:rPr>
                <w:szCs w:val="21"/>
              </w:rPr>
              <w:t xml:space="preserve"> TrA: transverse abdominis</w:t>
            </w:r>
            <w:r>
              <w:rPr>
                <w:rFonts w:hint="eastAsia"/>
                <w:szCs w:val="21"/>
              </w:rPr>
              <w:t>;</w:t>
            </w:r>
            <w:r w:rsidRPr="00A5577D">
              <w:rPr>
                <w:szCs w:val="21"/>
              </w:rPr>
              <w:t xml:space="preserve"> IO: internal oblique</w:t>
            </w:r>
            <w:r>
              <w:rPr>
                <w:rFonts w:hint="eastAsia"/>
                <w:szCs w:val="21"/>
              </w:rPr>
              <w:t>;</w:t>
            </w:r>
            <w:r w:rsidRPr="00A5577D">
              <w:rPr>
                <w:szCs w:val="21"/>
              </w:rPr>
              <w:t xml:space="preserve"> EO: external oblique</w:t>
            </w:r>
            <w:r>
              <w:rPr>
                <w:rFonts w:hint="eastAsia"/>
                <w:szCs w:val="21"/>
              </w:rPr>
              <w:t>;</w:t>
            </w:r>
            <w:r w:rsidRPr="00A5577D">
              <w:rPr>
                <w:szCs w:val="21"/>
              </w:rPr>
              <w:t xml:space="preserve"> LM: lumbar multifidus</w:t>
            </w:r>
            <w:r>
              <w:rPr>
                <w:rFonts w:hint="eastAsia"/>
                <w:szCs w:val="21"/>
              </w:rPr>
              <w:t>.</w:t>
            </w:r>
          </w:p>
        </w:tc>
      </w:tr>
    </w:tbl>
    <w:p w14:paraId="12D85C44" w14:textId="77777777" w:rsidR="00147315" w:rsidRDefault="00147315" w:rsidP="00147315">
      <w:r w:rsidRPr="00A5577D">
        <w:rPr>
          <w:szCs w:val="21"/>
        </w:rPr>
        <w:br w:type="page"/>
      </w:r>
    </w:p>
    <w:p w14:paraId="11586743" w14:textId="77777777" w:rsidR="00147315" w:rsidRDefault="00147315" w:rsidP="00147315">
      <w:pPr>
        <w:spacing w:line="480" w:lineRule="auto"/>
        <w:jc w:val="center"/>
        <w:rPr>
          <w:b/>
          <w:szCs w:val="21"/>
        </w:rPr>
      </w:pPr>
      <w:r w:rsidRPr="00893FD7">
        <w:rPr>
          <w:rFonts w:hint="eastAsia"/>
          <w:b/>
          <w:szCs w:val="21"/>
        </w:rPr>
        <w:lastRenderedPageBreak/>
        <w:t>Legends</w:t>
      </w:r>
    </w:p>
    <w:p w14:paraId="077E1E8E" w14:textId="77777777" w:rsidR="00147315" w:rsidRPr="00893FD7" w:rsidRDefault="00147315" w:rsidP="00147315">
      <w:pPr>
        <w:spacing w:line="480" w:lineRule="auto"/>
        <w:jc w:val="center"/>
        <w:rPr>
          <w:b/>
          <w:szCs w:val="21"/>
        </w:rPr>
      </w:pPr>
      <w:r w:rsidRPr="008E2F82">
        <w:rPr>
          <w:b/>
          <w:szCs w:val="21"/>
        </w:rPr>
        <w:t xml:space="preserve">&lt;Total amount of figures and tables in the </w:t>
      </w:r>
      <w:r>
        <w:rPr>
          <w:rFonts w:hint="eastAsia"/>
          <w:b/>
          <w:szCs w:val="21"/>
        </w:rPr>
        <w:t>m</w:t>
      </w:r>
      <w:r>
        <w:rPr>
          <w:b/>
          <w:szCs w:val="21"/>
        </w:rPr>
        <w:t>anuscript</w:t>
      </w:r>
      <w:r w:rsidRPr="008E2F82">
        <w:rPr>
          <w:b/>
          <w:szCs w:val="21"/>
        </w:rPr>
        <w:t xml:space="preserve">: </w:t>
      </w:r>
      <w:r w:rsidRPr="008E2F82">
        <w:rPr>
          <w:rFonts w:eastAsia="ＭＳ Ｐゴシック" w:cs="Times New Roman"/>
          <w:spacing w:val="20"/>
          <w:szCs w:val="21"/>
        </w:rPr>
        <w:t>1/2</w:t>
      </w:r>
      <w:r w:rsidRPr="008E2F82">
        <w:rPr>
          <w:b/>
          <w:szCs w:val="21"/>
        </w:rPr>
        <w:t xml:space="preserve"> page &gt;</w:t>
      </w:r>
    </w:p>
    <w:p w14:paraId="0C66DD52" w14:textId="77777777" w:rsidR="00147315" w:rsidRDefault="00147315" w:rsidP="00147315">
      <w:pPr>
        <w:spacing w:line="480" w:lineRule="auto"/>
        <w:rPr>
          <w:szCs w:val="21"/>
        </w:rPr>
      </w:pPr>
      <w:r>
        <w:rPr>
          <w:szCs w:val="21"/>
        </w:rPr>
        <w:t xml:space="preserve">&lt;Size: </w:t>
      </w:r>
      <w:r w:rsidRPr="008E2F82">
        <w:rPr>
          <w:rFonts w:eastAsia="ＭＳ Ｐゴシック" w:cs="Times New Roman"/>
          <w:spacing w:val="20"/>
          <w:szCs w:val="21"/>
        </w:rPr>
        <w:t>1/4</w:t>
      </w:r>
      <w:r>
        <w:rPr>
          <w:szCs w:val="21"/>
        </w:rPr>
        <w:t xml:space="preserve"> page &gt;</w:t>
      </w:r>
    </w:p>
    <w:p w14:paraId="61453AF3" w14:textId="77777777" w:rsidR="00147315" w:rsidRPr="001C3916" w:rsidRDefault="00147315" w:rsidP="00147315">
      <w:pPr>
        <w:spacing w:line="480" w:lineRule="auto"/>
        <w:rPr>
          <w:szCs w:val="21"/>
        </w:rPr>
      </w:pPr>
      <w:r w:rsidRPr="00C220F4">
        <w:rPr>
          <w:noProof/>
          <w:szCs w:val="21"/>
        </w:rPr>
        <w:t>Figure</w:t>
      </w:r>
      <w:r w:rsidRPr="00A5577D">
        <w:rPr>
          <w:szCs w:val="21"/>
        </w:rPr>
        <w:t xml:space="preserve"> 1</w:t>
      </w:r>
      <w:r>
        <w:rPr>
          <w:rFonts w:hint="eastAsia"/>
          <w:szCs w:val="21"/>
        </w:rPr>
        <w:t xml:space="preserve"> </w:t>
      </w:r>
      <w:r w:rsidRPr="00A5577D">
        <w:rPr>
          <w:szCs w:val="21"/>
        </w:rPr>
        <w:t>Measurement</w:t>
      </w:r>
      <w:r>
        <w:rPr>
          <w:rFonts w:hint="eastAsia"/>
          <w:szCs w:val="21"/>
        </w:rPr>
        <w:t>s</w:t>
      </w:r>
      <w:r w:rsidRPr="00A5577D">
        <w:rPr>
          <w:szCs w:val="21"/>
        </w:rPr>
        <w:t xml:space="preserve"> of ultrasound imaging</w:t>
      </w:r>
      <w:r>
        <w:rPr>
          <w:rFonts w:hint="eastAsia"/>
          <w:szCs w:val="21"/>
        </w:rPr>
        <w:t xml:space="preserve"> f</w:t>
      </w:r>
      <w:r w:rsidRPr="00A5577D">
        <w:rPr>
          <w:szCs w:val="21"/>
        </w:rPr>
        <w:t>or the lateral abdominal mu</w:t>
      </w:r>
      <w:r>
        <w:rPr>
          <w:szCs w:val="21"/>
        </w:rPr>
        <w:t>scles</w:t>
      </w:r>
      <w:r>
        <w:rPr>
          <w:rFonts w:hint="eastAsia"/>
          <w:szCs w:val="21"/>
        </w:rPr>
        <w:t xml:space="preserve"> (A) and</w:t>
      </w:r>
      <w:r w:rsidRPr="00A5577D">
        <w:rPr>
          <w:szCs w:val="21"/>
        </w:rPr>
        <w:t xml:space="preserve"> t</w:t>
      </w:r>
      <w:r>
        <w:rPr>
          <w:szCs w:val="21"/>
        </w:rPr>
        <w:t>he lumbar multifidus muscle</w:t>
      </w:r>
      <w:r>
        <w:rPr>
          <w:rFonts w:hint="eastAsia"/>
          <w:szCs w:val="21"/>
        </w:rPr>
        <w:t xml:space="preserve"> (B)</w:t>
      </w:r>
      <w:r>
        <w:rPr>
          <w:rFonts w:hint="eastAsia"/>
          <w:szCs w:val="21"/>
        </w:rPr>
        <w:t xml:space="preserve">　</w:t>
      </w:r>
      <w:r w:rsidRPr="008E2F82">
        <w:t xml:space="preserve"> </w:t>
      </w:r>
    </w:p>
    <w:p w14:paraId="37F363E7" w14:textId="77777777" w:rsidR="00147315" w:rsidRDefault="00147315" w:rsidP="00147315">
      <w:pPr>
        <w:spacing w:line="480" w:lineRule="auto"/>
        <w:rPr>
          <w:szCs w:val="21"/>
        </w:rPr>
      </w:pPr>
    </w:p>
    <w:p w14:paraId="0F4C76C7" w14:textId="77777777" w:rsidR="00147315" w:rsidRPr="00845BBE" w:rsidRDefault="00147315" w:rsidP="00147315">
      <w:pPr>
        <w:spacing w:line="480" w:lineRule="auto"/>
        <w:rPr>
          <w:szCs w:val="21"/>
        </w:rPr>
      </w:pPr>
      <w:r>
        <w:rPr>
          <w:szCs w:val="21"/>
        </w:rPr>
        <w:t xml:space="preserve">&lt;Size: </w:t>
      </w:r>
      <w:r w:rsidRPr="008E2F82">
        <w:rPr>
          <w:rFonts w:eastAsia="ＭＳ Ｐゴシック" w:cs="Times New Roman"/>
          <w:spacing w:val="20"/>
          <w:szCs w:val="21"/>
        </w:rPr>
        <w:t>1/4</w:t>
      </w:r>
      <w:r>
        <w:rPr>
          <w:szCs w:val="21"/>
        </w:rPr>
        <w:t xml:space="preserve"> page &gt;</w:t>
      </w:r>
    </w:p>
    <w:p w14:paraId="03756C51" w14:textId="77777777" w:rsidR="00147315" w:rsidRDefault="00147315" w:rsidP="00147315">
      <w:pPr>
        <w:spacing w:line="480" w:lineRule="auto"/>
        <w:rPr>
          <w:szCs w:val="21"/>
        </w:rPr>
      </w:pPr>
      <w:r w:rsidRPr="001E3133">
        <w:rPr>
          <w:szCs w:val="21"/>
        </w:rPr>
        <w:t>Table 1</w:t>
      </w:r>
      <w:r>
        <w:rPr>
          <w:rFonts w:hint="eastAsia"/>
          <w:szCs w:val="21"/>
        </w:rPr>
        <w:t xml:space="preserve"> </w:t>
      </w:r>
      <w:r w:rsidRPr="001E3133">
        <w:rPr>
          <w:szCs w:val="21"/>
        </w:rPr>
        <w:t>Intra-examiner reliability</w:t>
      </w:r>
      <w:r>
        <w:rPr>
          <w:rFonts w:hint="eastAsia"/>
          <w:szCs w:val="21"/>
        </w:rPr>
        <w:t xml:space="preserve">　</w:t>
      </w:r>
    </w:p>
    <w:p w14:paraId="4AC8FF7F" w14:textId="77777777" w:rsidR="00147315" w:rsidRPr="00893FD7" w:rsidRDefault="00147315" w:rsidP="00147315">
      <w:pPr>
        <w:spacing w:line="480" w:lineRule="auto"/>
        <w:rPr>
          <w:szCs w:val="21"/>
        </w:rPr>
      </w:pPr>
      <w:r w:rsidRPr="00A5577D">
        <w:rPr>
          <w:szCs w:val="21"/>
        </w:rPr>
        <w:t>ICC: intraclass correlation coefficients</w:t>
      </w:r>
      <w:r>
        <w:rPr>
          <w:rFonts w:hint="eastAsia"/>
          <w:szCs w:val="21"/>
        </w:rPr>
        <w:t>;</w:t>
      </w:r>
      <w:r w:rsidRPr="00A5577D">
        <w:rPr>
          <w:szCs w:val="21"/>
        </w:rPr>
        <w:t xml:space="preserve"> SEM: standard error of measurement</w:t>
      </w:r>
      <w:r>
        <w:rPr>
          <w:rFonts w:hint="eastAsia"/>
          <w:szCs w:val="21"/>
        </w:rPr>
        <w:t>;</w:t>
      </w:r>
      <w:r w:rsidRPr="00A5577D">
        <w:rPr>
          <w:szCs w:val="21"/>
        </w:rPr>
        <w:t xml:space="preserve"> MDC: minimal detectable change</w:t>
      </w:r>
      <w:r>
        <w:rPr>
          <w:rFonts w:hint="eastAsia"/>
          <w:szCs w:val="21"/>
        </w:rPr>
        <w:t>;</w:t>
      </w:r>
      <w:r w:rsidRPr="00A5577D">
        <w:rPr>
          <w:szCs w:val="21"/>
        </w:rPr>
        <w:t xml:space="preserve"> TrA: transverse abdominis</w:t>
      </w:r>
      <w:r>
        <w:rPr>
          <w:rFonts w:hint="eastAsia"/>
          <w:szCs w:val="21"/>
        </w:rPr>
        <w:t>;</w:t>
      </w:r>
      <w:r w:rsidRPr="00A5577D">
        <w:rPr>
          <w:szCs w:val="21"/>
        </w:rPr>
        <w:t xml:space="preserve"> IO: internal oblique</w:t>
      </w:r>
      <w:r>
        <w:rPr>
          <w:rFonts w:hint="eastAsia"/>
          <w:szCs w:val="21"/>
        </w:rPr>
        <w:t>;</w:t>
      </w:r>
      <w:r w:rsidRPr="00A5577D">
        <w:rPr>
          <w:szCs w:val="21"/>
        </w:rPr>
        <w:t xml:space="preserve"> EO: external oblique</w:t>
      </w:r>
      <w:r>
        <w:rPr>
          <w:rFonts w:hint="eastAsia"/>
          <w:szCs w:val="21"/>
        </w:rPr>
        <w:t>;</w:t>
      </w:r>
      <w:r w:rsidRPr="00A5577D">
        <w:rPr>
          <w:szCs w:val="21"/>
        </w:rPr>
        <w:t xml:space="preserve"> LM: lumbar multifidus</w:t>
      </w:r>
      <w:r>
        <w:rPr>
          <w:rFonts w:hint="eastAsia"/>
          <w:szCs w:val="21"/>
        </w:rPr>
        <w:t>.</w:t>
      </w:r>
    </w:p>
    <w:p w14:paraId="1BFE7B16" w14:textId="77777777" w:rsidR="00147315" w:rsidRDefault="00147315" w:rsidP="00147315">
      <w:pPr>
        <w:spacing w:line="480" w:lineRule="auto"/>
        <w:rPr>
          <w:szCs w:val="21"/>
        </w:rPr>
      </w:pPr>
    </w:p>
    <w:p w14:paraId="0CC4CD91" w14:textId="77777777" w:rsidR="00147315" w:rsidRDefault="00147315" w:rsidP="00147315">
      <w:pPr>
        <w:spacing w:line="480" w:lineRule="auto"/>
        <w:rPr>
          <w:szCs w:val="21"/>
        </w:rPr>
      </w:pPr>
    </w:p>
    <w:p w14:paraId="02A80345" w14:textId="703C2D49" w:rsidR="00AD0F98" w:rsidRPr="007D0CFA" w:rsidRDefault="00147315" w:rsidP="00147315">
      <w:pPr>
        <w:ind w:left="346" w:hangingChars="139" w:hanging="346"/>
        <w:rPr>
          <w:rFonts w:ascii="ＭＳ Ｐゴシック" w:eastAsia="ＭＳ Ｐゴシック" w:hAnsi="ＭＳ Ｐゴシック"/>
          <w:b/>
          <w:spacing w:val="20"/>
          <w:szCs w:val="21"/>
        </w:rPr>
      </w:pPr>
      <w:r w:rsidRPr="008E2F82">
        <w:rPr>
          <w:rFonts w:eastAsia="ＭＳ Ｐゴシック" w:cs="Times New Roman"/>
          <w:spacing w:val="20"/>
          <w:szCs w:val="21"/>
        </w:rPr>
        <w:t>Note: "Total amount of figures and tables" in the second line is the total amount of figures and tables that the authors assumed each figure and table would occupy at the time of printing (publication of the paper). In the above example, Figure 1 and Table 1 are both 1/4 page, so 1/4 + 1/4 = 1/2 (0.5 page).</w:t>
      </w:r>
    </w:p>
    <w:sectPr w:rsidR="00AD0F98" w:rsidRPr="007D0CFA" w:rsidSect="00147315">
      <w:footerReference w:type="default" r:id="rId10"/>
      <w:type w:val="continuous"/>
      <w:pgSz w:w="11906" w:h="16838" w:code="9"/>
      <w:pgMar w:top="1701" w:right="1418" w:bottom="1701" w:left="1701" w:header="720" w:footer="720" w:gutter="0"/>
      <w:lnNumType w:countBy="1"/>
      <w:cols w:space="396"/>
      <w:noEndnote/>
      <w:docGrid w:type="linesAndChars" w:linePitch="335"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D5D2" w14:textId="77777777" w:rsidR="0000369E" w:rsidRDefault="0000369E">
      <w:r>
        <w:separator/>
      </w:r>
    </w:p>
  </w:endnote>
  <w:endnote w:type="continuationSeparator" w:id="0">
    <w:p w14:paraId="630BAFA5" w14:textId="77777777" w:rsidR="0000369E" w:rsidRDefault="0000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1ABA" w14:textId="36F482F9" w:rsidR="0052412B" w:rsidRDefault="0052412B">
    <w:pPr>
      <w:pStyle w:val="a3"/>
      <w:framePr w:wrap="auto" w:vAnchor="text" w:hAnchor="margin" w:xAlign="center" w:y="1"/>
      <w:adjustRightInd/>
      <w:jc w:val="center"/>
      <w:rPr>
        <w:rFonts w:ascii="ＭＳ 明朝" w:cs="Times New Roman"/>
        <w:spacing w:val="4"/>
      </w:rPr>
    </w:pPr>
    <w:r>
      <w:rPr>
        <w:rFonts w:cs="Times New Roman"/>
      </w:rPr>
      <w:t xml:space="preserve">- </w:t>
    </w:r>
    <w:r w:rsidR="00AE55C4">
      <w:rPr>
        <w:rFonts w:cs="Times New Roman"/>
      </w:rPr>
      <w:fldChar w:fldCharType="begin"/>
    </w:r>
    <w:r>
      <w:rPr>
        <w:rFonts w:cs="Times New Roman"/>
      </w:rPr>
      <w:instrText>page \* MERGEFORMAT</w:instrText>
    </w:r>
    <w:r w:rsidR="00AE55C4">
      <w:rPr>
        <w:rFonts w:cs="Times New Roman"/>
      </w:rPr>
      <w:fldChar w:fldCharType="separate"/>
    </w:r>
    <w:r w:rsidR="00147315">
      <w:rPr>
        <w:rFonts w:cs="Times New Roman"/>
        <w:noProof/>
      </w:rPr>
      <w:t>9</w:t>
    </w:r>
    <w:r w:rsidR="00AE55C4">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09342" w14:textId="77777777" w:rsidR="0000369E" w:rsidRDefault="0000369E">
      <w:r>
        <w:rPr>
          <w:rFonts w:ascii="ＭＳ 明朝" w:cs="Times New Roman"/>
          <w:color w:val="auto"/>
          <w:sz w:val="2"/>
          <w:szCs w:val="2"/>
        </w:rPr>
        <w:continuationSeparator/>
      </w:r>
    </w:p>
  </w:footnote>
  <w:footnote w:type="continuationSeparator" w:id="0">
    <w:p w14:paraId="4B82B2D4" w14:textId="77777777" w:rsidR="0000369E" w:rsidRDefault="00003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24A5"/>
    <w:multiLevelType w:val="hybridMultilevel"/>
    <w:tmpl w:val="2CAAEB28"/>
    <w:lvl w:ilvl="0" w:tplc="D9ECB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054DA0"/>
    <w:multiLevelType w:val="hybridMultilevel"/>
    <w:tmpl w:val="98B0FD8C"/>
    <w:lvl w:ilvl="0" w:tplc="11FC74C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C254C"/>
    <w:multiLevelType w:val="hybridMultilevel"/>
    <w:tmpl w:val="16C4BF86"/>
    <w:lvl w:ilvl="0" w:tplc="291690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drawingGridHorizontalSpacing w:val="209"/>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55"/>
    <w:rsid w:val="0000369E"/>
    <w:rsid w:val="00007F94"/>
    <w:rsid w:val="000151E6"/>
    <w:rsid w:val="00032FE3"/>
    <w:rsid w:val="00042366"/>
    <w:rsid w:val="00042B81"/>
    <w:rsid w:val="000471E8"/>
    <w:rsid w:val="00051CFB"/>
    <w:rsid w:val="00062A90"/>
    <w:rsid w:val="000637CB"/>
    <w:rsid w:val="00063E1E"/>
    <w:rsid w:val="00071288"/>
    <w:rsid w:val="00074447"/>
    <w:rsid w:val="00077859"/>
    <w:rsid w:val="00080CD0"/>
    <w:rsid w:val="000936A1"/>
    <w:rsid w:val="000B2CCD"/>
    <w:rsid w:val="000C5256"/>
    <w:rsid w:val="000C7ED3"/>
    <w:rsid w:val="000D547C"/>
    <w:rsid w:val="000E3BA4"/>
    <w:rsid w:val="000E4E1D"/>
    <w:rsid w:val="0010284C"/>
    <w:rsid w:val="00107C40"/>
    <w:rsid w:val="001166EE"/>
    <w:rsid w:val="001231A9"/>
    <w:rsid w:val="00123A02"/>
    <w:rsid w:val="00124FF9"/>
    <w:rsid w:val="00126FA2"/>
    <w:rsid w:val="00130767"/>
    <w:rsid w:val="001315C7"/>
    <w:rsid w:val="00134444"/>
    <w:rsid w:val="001347BE"/>
    <w:rsid w:val="00134ECB"/>
    <w:rsid w:val="00134FD1"/>
    <w:rsid w:val="001410C0"/>
    <w:rsid w:val="00144165"/>
    <w:rsid w:val="001448E8"/>
    <w:rsid w:val="00146C4D"/>
    <w:rsid w:val="00147315"/>
    <w:rsid w:val="00155FE5"/>
    <w:rsid w:val="00157B67"/>
    <w:rsid w:val="00157DF4"/>
    <w:rsid w:val="00161932"/>
    <w:rsid w:val="00162B2E"/>
    <w:rsid w:val="00170B5F"/>
    <w:rsid w:val="001762AD"/>
    <w:rsid w:val="00182C72"/>
    <w:rsid w:val="001863AA"/>
    <w:rsid w:val="001870BC"/>
    <w:rsid w:val="00191672"/>
    <w:rsid w:val="00191C79"/>
    <w:rsid w:val="00196A22"/>
    <w:rsid w:val="001A5B15"/>
    <w:rsid w:val="001A7C4A"/>
    <w:rsid w:val="001B4089"/>
    <w:rsid w:val="001B7B37"/>
    <w:rsid w:val="001C3165"/>
    <w:rsid w:val="001C3916"/>
    <w:rsid w:val="001C4A81"/>
    <w:rsid w:val="001D04B9"/>
    <w:rsid w:val="001D2B18"/>
    <w:rsid w:val="001D4382"/>
    <w:rsid w:val="001D71B4"/>
    <w:rsid w:val="001E3133"/>
    <w:rsid w:val="001E55DA"/>
    <w:rsid w:val="001E66B8"/>
    <w:rsid w:val="001F1833"/>
    <w:rsid w:val="001F3335"/>
    <w:rsid w:val="00202FC3"/>
    <w:rsid w:val="002049DB"/>
    <w:rsid w:val="002215EF"/>
    <w:rsid w:val="00221907"/>
    <w:rsid w:val="002257C9"/>
    <w:rsid w:val="00245FE1"/>
    <w:rsid w:val="00252428"/>
    <w:rsid w:val="00256E7C"/>
    <w:rsid w:val="002574C1"/>
    <w:rsid w:val="00265AE0"/>
    <w:rsid w:val="002728B7"/>
    <w:rsid w:val="00283844"/>
    <w:rsid w:val="002902E6"/>
    <w:rsid w:val="0029091E"/>
    <w:rsid w:val="00290A1D"/>
    <w:rsid w:val="002A3900"/>
    <w:rsid w:val="002A66BF"/>
    <w:rsid w:val="002B0811"/>
    <w:rsid w:val="002B110B"/>
    <w:rsid w:val="002B1CB2"/>
    <w:rsid w:val="002B458D"/>
    <w:rsid w:val="002C1F75"/>
    <w:rsid w:val="002C3414"/>
    <w:rsid w:val="002E3B12"/>
    <w:rsid w:val="002E7849"/>
    <w:rsid w:val="002F0115"/>
    <w:rsid w:val="002F5349"/>
    <w:rsid w:val="00301E18"/>
    <w:rsid w:val="003077CE"/>
    <w:rsid w:val="00311004"/>
    <w:rsid w:val="00316490"/>
    <w:rsid w:val="00317346"/>
    <w:rsid w:val="003204E3"/>
    <w:rsid w:val="00325A13"/>
    <w:rsid w:val="00327805"/>
    <w:rsid w:val="00330D9E"/>
    <w:rsid w:val="003315D9"/>
    <w:rsid w:val="00350519"/>
    <w:rsid w:val="00356B36"/>
    <w:rsid w:val="0036177C"/>
    <w:rsid w:val="00367926"/>
    <w:rsid w:val="00367990"/>
    <w:rsid w:val="00370531"/>
    <w:rsid w:val="00375927"/>
    <w:rsid w:val="00375DE1"/>
    <w:rsid w:val="003777FA"/>
    <w:rsid w:val="0038232E"/>
    <w:rsid w:val="003831C0"/>
    <w:rsid w:val="00383BAE"/>
    <w:rsid w:val="003866CC"/>
    <w:rsid w:val="00390F36"/>
    <w:rsid w:val="003A0218"/>
    <w:rsid w:val="003A0619"/>
    <w:rsid w:val="003A0C4F"/>
    <w:rsid w:val="003A1414"/>
    <w:rsid w:val="003A1DC8"/>
    <w:rsid w:val="003A7F41"/>
    <w:rsid w:val="003B20FF"/>
    <w:rsid w:val="003B28C1"/>
    <w:rsid w:val="003B55B5"/>
    <w:rsid w:val="003C2536"/>
    <w:rsid w:val="003C5D01"/>
    <w:rsid w:val="003E356F"/>
    <w:rsid w:val="003E4AE8"/>
    <w:rsid w:val="003F0E32"/>
    <w:rsid w:val="003F6EAC"/>
    <w:rsid w:val="003F7929"/>
    <w:rsid w:val="00406037"/>
    <w:rsid w:val="004074A0"/>
    <w:rsid w:val="004103D5"/>
    <w:rsid w:val="00414426"/>
    <w:rsid w:val="00414842"/>
    <w:rsid w:val="004161D2"/>
    <w:rsid w:val="004204C5"/>
    <w:rsid w:val="0042477A"/>
    <w:rsid w:val="00424A47"/>
    <w:rsid w:val="004330A2"/>
    <w:rsid w:val="004352B3"/>
    <w:rsid w:val="004358CE"/>
    <w:rsid w:val="004402EB"/>
    <w:rsid w:val="00451677"/>
    <w:rsid w:val="00461042"/>
    <w:rsid w:val="004653E7"/>
    <w:rsid w:val="00475BFF"/>
    <w:rsid w:val="0048090A"/>
    <w:rsid w:val="00482E5D"/>
    <w:rsid w:val="00483B4D"/>
    <w:rsid w:val="00484D79"/>
    <w:rsid w:val="004865CE"/>
    <w:rsid w:val="004900CD"/>
    <w:rsid w:val="00494D31"/>
    <w:rsid w:val="004A2B9E"/>
    <w:rsid w:val="004A7525"/>
    <w:rsid w:val="004B0AE0"/>
    <w:rsid w:val="004B11B3"/>
    <w:rsid w:val="004B2CC1"/>
    <w:rsid w:val="004B2EFA"/>
    <w:rsid w:val="004B68D3"/>
    <w:rsid w:val="004C0F6F"/>
    <w:rsid w:val="004C4C83"/>
    <w:rsid w:val="004C70A2"/>
    <w:rsid w:val="004D1B0C"/>
    <w:rsid w:val="004D7BA0"/>
    <w:rsid w:val="004E4B9B"/>
    <w:rsid w:val="004F33FF"/>
    <w:rsid w:val="00500685"/>
    <w:rsid w:val="00500761"/>
    <w:rsid w:val="00501C39"/>
    <w:rsid w:val="00503C82"/>
    <w:rsid w:val="00510B56"/>
    <w:rsid w:val="00520564"/>
    <w:rsid w:val="0052127B"/>
    <w:rsid w:val="0052412B"/>
    <w:rsid w:val="00525BFD"/>
    <w:rsid w:val="00540EE1"/>
    <w:rsid w:val="00541A4E"/>
    <w:rsid w:val="005426EA"/>
    <w:rsid w:val="00545DA8"/>
    <w:rsid w:val="00553820"/>
    <w:rsid w:val="00555EB3"/>
    <w:rsid w:val="00561ED8"/>
    <w:rsid w:val="00562FE2"/>
    <w:rsid w:val="00582441"/>
    <w:rsid w:val="00585E1F"/>
    <w:rsid w:val="005879D8"/>
    <w:rsid w:val="005945D5"/>
    <w:rsid w:val="005A01AE"/>
    <w:rsid w:val="005A0ECF"/>
    <w:rsid w:val="005A15D8"/>
    <w:rsid w:val="005A2ABC"/>
    <w:rsid w:val="005A53E2"/>
    <w:rsid w:val="005B5F0B"/>
    <w:rsid w:val="005C0DCF"/>
    <w:rsid w:val="005C2854"/>
    <w:rsid w:val="005C2CDE"/>
    <w:rsid w:val="005C3B95"/>
    <w:rsid w:val="005C3FD9"/>
    <w:rsid w:val="005C45F2"/>
    <w:rsid w:val="005D7847"/>
    <w:rsid w:val="005E16BC"/>
    <w:rsid w:val="005E1B00"/>
    <w:rsid w:val="005E22F8"/>
    <w:rsid w:val="005E3926"/>
    <w:rsid w:val="005E53EA"/>
    <w:rsid w:val="005F0026"/>
    <w:rsid w:val="005F1621"/>
    <w:rsid w:val="00612199"/>
    <w:rsid w:val="006173B0"/>
    <w:rsid w:val="006217A4"/>
    <w:rsid w:val="00621910"/>
    <w:rsid w:val="00623FBF"/>
    <w:rsid w:val="0062605A"/>
    <w:rsid w:val="00631BEA"/>
    <w:rsid w:val="006519F9"/>
    <w:rsid w:val="00657B79"/>
    <w:rsid w:val="00665055"/>
    <w:rsid w:val="00673AAA"/>
    <w:rsid w:val="00676BDD"/>
    <w:rsid w:val="0068330B"/>
    <w:rsid w:val="00684CD3"/>
    <w:rsid w:val="0069675C"/>
    <w:rsid w:val="00697C4C"/>
    <w:rsid w:val="006B18DF"/>
    <w:rsid w:val="006B4D5B"/>
    <w:rsid w:val="006C6345"/>
    <w:rsid w:val="006D1E25"/>
    <w:rsid w:val="006D3AEF"/>
    <w:rsid w:val="006D71ED"/>
    <w:rsid w:val="006E191B"/>
    <w:rsid w:val="006E7604"/>
    <w:rsid w:val="006F1F81"/>
    <w:rsid w:val="006F3317"/>
    <w:rsid w:val="006F4DCC"/>
    <w:rsid w:val="00712883"/>
    <w:rsid w:val="00714422"/>
    <w:rsid w:val="00714725"/>
    <w:rsid w:val="00715F35"/>
    <w:rsid w:val="00717385"/>
    <w:rsid w:val="00723E9E"/>
    <w:rsid w:val="0072572A"/>
    <w:rsid w:val="0073616E"/>
    <w:rsid w:val="007379FE"/>
    <w:rsid w:val="007400E9"/>
    <w:rsid w:val="00742BE9"/>
    <w:rsid w:val="007529F4"/>
    <w:rsid w:val="0075488F"/>
    <w:rsid w:val="00757E7C"/>
    <w:rsid w:val="00766D58"/>
    <w:rsid w:val="00786B8C"/>
    <w:rsid w:val="0079374E"/>
    <w:rsid w:val="007A0609"/>
    <w:rsid w:val="007A3625"/>
    <w:rsid w:val="007A4A0F"/>
    <w:rsid w:val="007B022C"/>
    <w:rsid w:val="007B7297"/>
    <w:rsid w:val="007C2E54"/>
    <w:rsid w:val="007C57CC"/>
    <w:rsid w:val="007C65AE"/>
    <w:rsid w:val="007D0CFA"/>
    <w:rsid w:val="007D211F"/>
    <w:rsid w:val="007D21BC"/>
    <w:rsid w:val="007E101C"/>
    <w:rsid w:val="007E2FB1"/>
    <w:rsid w:val="00803307"/>
    <w:rsid w:val="00803310"/>
    <w:rsid w:val="0080500A"/>
    <w:rsid w:val="0080670D"/>
    <w:rsid w:val="00814EBB"/>
    <w:rsid w:val="008174A1"/>
    <w:rsid w:val="00843586"/>
    <w:rsid w:val="00845413"/>
    <w:rsid w:val="00845BBE"/>
    <w:rsid w:val="00847799"/>
    <w:rsid w:val="00851912"/>
    <w:rsid w:val="008528E7"/>
    <w:rsid w:val="00852A44"/>
    <w:rsid w:val="00861445"/>
    <w:rsid w:val="008677CC"/>
    <w:rsid w:val="00876E2A"/>
    <w:rsid w:val="00876FC4"/>
    <w:rsid w:val="00880D25"/>
    <w:rsid w:val="00884362"/>
    <w:rsid w:val="00885285"/>
    <w:rsid w:val="00887B3D"/>
    <w:rsid w:val="008905E2"/>
    <w:rsid w:val="00890F44"/>
    <w:rsid w:val="00891248"/>
    <w:rsid w:val="0089243F"/>
    <w:rsid w:val="00893293"/>
    <w:rsid w:val="00893E4F"/>
    <w:rsid w:val="00893FD7"/>
    <w:rsid w:val="008A688B"/>
    <w:rsid w:val="008A7892"/>
    <w:rsid w:val="008B66E5"/>
    <w:rsid w:val="008C23C6"/>
    <w:rsid w:val="008C2464"/>
    <w:rsid w:val="008C3440"/>
    <w:rsid w:val="008C4854"/>
    <w:rsid w:val="008E19AA"/>
    <w:rsid w:val="008F199B"/>
    <w:rsid w:val="008F1E3B"/>
    <w:rsid w:val="00902DE3"/>
    <w:rsid w:val="009101FC"/>
    <w:rsid w:val="00913B78"/>
    <w:rsid w:val="0092715E"/>
    <w:rsid w:val="009327F0"/>
    <w:rsid w:val="00932CD0"/>
    <w:rsid w:val="0093348B"/>
    <w:rsid w:val="00934948"/>
    <w:rsid w:val="00936D63"/>
    <w:rsid w:val="00940713"/>
    <w:rsid w:val="00953C25"/>
    <w:rsid w:val="00953E88"/>
    <w:rsid w:val="009562A2"/>
    <w:rsid w:val="009704AE"/>
    <w:rsid w:val="00971418"/>
    <w:rsid w:val="0097400C"/>
    <w:rsid w:val="00975C22"/>
    <w:rsid w:val="0098028B"/>
    <w:rsid w:val="00982C70"/>
    <w:rsid w:val="00982F63"/>
    <w:rsid w:val="00992A7E"/>
    <w:rsid w:val="00994751"/>
    <w:rsid w:val="00997248"/>
    <w:rsid w:val="009A1876"/>
    <w:rsid w:val="009A380E"/>
    <w:rsid w:val="009A422D"/>
    <w:rsid w:val="009B1AC9"/>
    <w:rsid w:val="009B2AC4"/>
    <w:rsid w:val="009C4EC3"/>
    <w:rsid w:val="009C5A3F"/>
    <w:rsid w:val="009D2ECF"/>
    <w:rsid w:val="009D46F5"/>
    <w:rsid w:val="009D76C6"/>
    <w:rsid w:val="009E3462"/>
    <w:rsid w:val="009F004B"/>
    <w:rsid w:val="009F04BF"/>
    <w:rsid w:val="00A0001E"/>
    <w:rsid w:val="00A0023C"/>
    <w:rsid w:val="00A003CA"/>
    <w:rsid w:val="00A022B5"/>
    <w:rsid w:val="00A02F94"/>
    <w:rsid w:val="00A03253"/>
    <w:rsid w:val="00A120DA"/>
    <w:rsid w:val="00A14F4D"/>
    <w:rsid w:val="00A15793"/>
    <w:rsid w:val="00A20BB0"/>
    <w:rsid w:val="00A274D6"/>
    <w:rsid w:val="00A31AD4"/>
    <w:rsid w:val="00A36E68"/>
    <w:rsid w:val="00A43822"/>
    <w:rsid w:val="00A440D8"/>
    <w:rsid w:val="00A45326"/>
    <w:rsid w:val="00A47845"/>
    <w:rsid w:val="00A503CC"/>
    <w:rsid w:val="00A540AA"/>
    <w:rsid w:val="00A5577D"/>
    <w:rsid w:val="00A566D5"/>
    <w:rsid w:val="00A609DC"/>
    <w:rsid w:val="00A82637"/>
    <w:rsid w:val="00A87911"/>
    <w:rsid w:val="00A915B8"/>
    <w:rsid w:val="00AA10D2"/>
    <w:rsid w:val="00AB5285"/>
    <w:rsid w:val="00AB63B8"/>
    <w:rsid w:val="00AB799B"/>
    <w:rsid w:val="00AC7E53"/>
    <w:rsid w:val="00AD0F98"/>
    <w:rsid w:val="00AD1CE5"/>
    <w:rsid w:val="00AD3D5C"/>
    <w:rsid w:val="00AD7381"/>
    <w:rsid w:val="00AD778B"/>
    <w:rsid w:val="00AE55C4"/>
    <w:rsid w:val="00AF3066"/>
    <w:rsid w:val="00AF3E57"/>
    <w:rsid w:val="00AF48BA"/>
    <w:rsid w:val="00AF5186"/>
    <w:rsid w:val="00AF61D8"/>
    <w:rsid w:val="00B00556"/>
    <w:rsid w:val="00B104CA"/>
    <w:rsid w:val="00B15CB4"/>
    <w:rsid w:val="00B15F2C"/>
    <w:rsid w:val="00B23147"/>
    <w:rsid w:val="00B254BC"/>
    <w:rsid w:val="00B35731"/>
    <w:rsid w:val="00B37E2F"/>
    <w:rsid w:val="00B43BE9"/>
    <w:rsid w:val="00B43E74"/>
    <w:rsid w:val="00B44931"/>
    <w:rsid w:val="00B451AF"/>
    <w:rsid w:val="00B64C0E"/>
    <w:rsid w:val="00B65DA7"/>
    <w:rsid w:val="00B710C9"/>
    <w:rsid w:val="00B74D19"/>
    <w:rsid w:val="00B82649"/>
    <w:rsid w:val="00B83AB6"/>
    <w:rsid w:val="00B85297"/>
    <w:rsid w:val="00B95A59"/>
    <w:rsid w:val="00B96DD8"/>
    <w:rsid w:val="00BA2354"/>
    <w:rsid w:val="00BA567D"/>
    <w:rsid w:val="00BB17C7"/>
    <w:rsid w:val="00BB26FB"/>
    <w:rsid w:val="00BB4FE7"/>
    <w:rsid w:val="00BB7731"/>
    <w:rsid w:val="00BC1DCC"/>
    <w:rsid w:val="00BC7ADB"/>
    <w:rsid w:val="00BC7CBA"/>
    <w:rsid w:val="00BD6DDB"/>
    <w:rsid w:val="00BE58D0"/>
    <w:rsid w:val="00BF03AB"/>
    <w:rsid w:val="00C10A12"/>
    <w:rsid w:val="00C10E80"/>
    <w:rsid w:val="00C14C1E"/>
    <w:rsid w:val="00C220F4"/>
    <w:rsid w:val="00C2399F"/>
    <w:rsid w:val="00C274DC"/>
    <w:rsid w:val="00C33F7E"/>
    <w:rsid w:val="00C34EB6"/>
    <w:rsid w:val="00C364E8"/>
    <w:rsid w:val="00C468E1"/>
    <w:rsid w:val="00C6411D"/>
    <w:rsid w:val="00C643DE"/>
    <w:rsid w:val="00C658D9"/>
    <w:rsid w:val="00C735AE"/>
    <w:rsid w:val="00C76FF6"/>
    <w:rsid w:val="00C853E5"/>
    <w:rsid w:val="00C85D55"/>
    <w:rsid w:val="00C872AA"/>
    <w:rsid w:val="00C959D0"/>
    <w:rsid w:val="00CA185F"/>
    <w:rsid w:val="00CA1A58"/>
    <w:rsid w:val="00CA35B5"/>
    <w:rsid w:val="00CA362B"/>
    <w:rsid w:val="00CB7495"/>
    <w:rsid w:val="00CC05B4"/>
    <w:rsid w:val="00CC0BF9"/>
    <w:rsid w:val="00CC4AEB"/>
    <w:rsid w:val="00CC54C3"/>
    <w:rsid w:val="00CD3243"/>
    <w:rsid w:val="00CD36FE"/>
    <w:rsid w:val="00CD7ADE"/>
    <w:rsid w:val="00CE04A3"/>
    <w:rsid w:val="00CE3289"/>
    <w:rsid w:val="00CE32C0"/>
    <w:rsid w:val="00CE6AD9"/>
    <w:rsid w:val="00CE6B8D"/>
    <w:rsid w:val="00CF4FBF"/>
    <w:rsid w:val="00CF612D"/>
    <w:rsid w:val="00CF7161"/>
    <w:rsid w:val="00D03124"/>
    <w:rsid w:val="00D07759"/>
    <w:rsid w:val="00D10CCD"/>
    <w:rsid w:val="00D15C97"/>
    <w:rsid w:val="00D279F3"/>
    <w:rsid w:val="00D31450"/>
    <w:rsid w:val="00D367A0"/>
    <w:rsid w:val="00D417FC"/>
    <w:rsid w:val="00D5247B"/>
    <w:rsid w:val="00D524C5"/>
    <w:rsid w:val="00D6643D"/>
    <w:rsid w:val="00D6703C"/>
    <w:rsid w:val="00D80A9C"/>
    <w:rsid w:val="00D8265D"/>
    <w:rsid w:val="00D952A1"/>
    <w:rsid w:val="00DA3492"/>
    <w:rsid w:val="00DA534E"/>
    <w:rsid w:val="00DA6FFC"/>
    <w:rsid w:val="00DB26C6"/>
    <w:rsid w:val="00DC115F"/>
    <w:rsid w:val="00DC31E0"/>
    <w:rsid w:val="00DC65FA"/>
    <w:rsid w:val="00DC6688"/>
    <w:rsid w:val="00DC7FA9"/>
    <w:rsid w:val="00E14FAD"/>
    <w:rsid w:val="00E16B6B"/>
    <w:rsid w:val="00E24100"/>
    <w:rsid w:val="00E30304"/>
    <w:rsid w:val="00E33697"/>
    <w:rsid w:val="00E34565"/>
    <w:rsid w:val="00E36898"/>
    <w:rsid w:val="00E44680"/>
    <w:rsid w:val="00E459FD"/>
    <w:rsid w:val="00E46EBA"/>
    <w:rsid w:val="00E6429A"/>
    <w:rsid w:val="00E7157C"/>
    <w:rsid w:val="00E72904"/>
    <w:rsid w:val="00E8530C"/>
    <w:rsid w:val="00E91CE6"/>
    <w:rsid w:val="00E925FA"/>
    <w:rsid w:val="00E931FD"/>
    <w:rsid w:val="00E96F5D"/>
    <w:rsid w:val="00EA317A"/>
    <w:rsid w:val="00EA404C"/>
    <w:rsid w:val="00EB5695"/>
    <w:rsid w:val="00EC2015"/>
    <w:rsid w:val="00EC72A6"/>
    <w:rsid w:val="00EC735D"/>
    <w:rsid w:val="00EC7DC2"/>
    <w:rsid w:val="00ED093C"/>
    <w:rsid w:val="00ED1D94"/>
    <w:rsid w:val="00EE7C1D"/>
    <w:rsid w:val="00EF31BB"/>
    <w:rsid w:val="00F02E24"/>
    <w:rsid w:val="00F03DF1"/>
    <w:rsid w:val="00F051D1"/>
    <w:rsid w:val="00F07EDE"/>
    <w:rsid w:val="00F106E8"/>
    <w:rsid w:val="00F122C4"/>
    <w:rsid w:val="00F139F3"/>
    <w:rsid w:val="00F16222"/>
    <w:rsid w:val="00F21DC9"/>
    <w:rsid w:val="00F345A3"/>
    <w:rsid w:val="00F47D0A"/>
    <w:rsid w:val="00F51C9B"/>
    <w:rsid w:val="00F7406C"/>
    <w:rsid w:val="00F748EA"/>
    <w:rsid w:val="00F840E1"/>
    <w:rsid w:val="00F93944"/>
    <w:rsid w:val="00F93C02"/>
    <w:rsid w:val="00F93CCB"/>
    <w:rsid w:val="00F954BA"/>
    <w:rsid w:val="00F964BC"/>
    <w:rsid w:val="00FB3578"/>
    <w:rsid w:val="00FB38BB"/>
    <w:rsid w:val="00FC08E3"/>
    <w:rsid w:val="00FD0659"/>
    <w:rsid w:val="00FD393F"/>
    <w:rsid w:val="00FD4660"/>
    <w:rsid w:val="00FD6FEA"/>
    <w:rsid w:val="00FE0CF8"/>
    <w:rsid w:val="00FE7DD5"/>
    <w:rsid w:val="00FF41C7"/>
    <w:rsid w:val="00FF438D"/>
    <w:rsid w:val="00FF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A6B935"/>
  <w15:docId w15:val="{B0D8571A-203E-40CC-9F8F-64FE2B86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CFA"/>
    <w:rPr>
      <w:rFonts w:cs="ＭＳ 明朝"/>
      <w:color w:val="000000"/>
      <w:kern w:val="20"/>
      <w:sz w:val="21"/>
      <w:szCs w:val="22"/>
    </w:rPr>
  </w:style>
  <w:style w:type="paragraph" w:styleId="1">
    <w:name w:val="heading 1"/>
    <w:basedOn w:val="a"/>
    <w:next w:val="a"/>
    <w:link w:val="10"/>
    <w:uiPriority w:val="9"/>
    <w:qFormat/>
    <w:rsid w:val="00C85D55"/>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C85D55"/>
    <w:pPr>
      <w:keepNext/>
      <w:outlineLvl w:val="1"/>
    </w:pPr>
    <w:rPr>
      <w:rFonts w:ascii="Arial" w:eastAsia="ＭＳ ゴシック" w:hAnsi="Arial" w:cs="Times New Roman"/>
    </w:rPr>
  </w:style>
  <w:style w:type="paragraph" w:styleId="3">
    <w:name w:val="heading 3"/>
    <w:basedOn w:val="a"/>
    <w:next w:val="a"/>
    <w:link w:val="30"/>
    <w:uiPriority w:val="9"/>
    <w:unhideWhenUsed/>
    <w:qFormat/>
    <w:rsid w:val="00DB26C6"/>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C85D55"/>
    <w:rPr>
      <w:rFonts w:ascii="Arial" w:eastAsia="ＭＳ ゴシック" w:hAnsi="Arial" w:cs="Times New Roman"/>
      <w:color w:val="000000"/>
      <w:kern w:val="22"/>
      <w:sz w:val="24"/>
      <w:szCs w:val="24"/>
    </w:rPr>
  </w:style>
  <w:style w:type="character" w:customStyle="1" w:styleId="20">
    <w:name w:val="見出し 2 (文字)"/>
    <w:link w:val="2"/>
    <w:uiPriority w:val="9"/>
    <w:locked/>
    <w:rsid w:val="00C85D55"/>
    <w:rPr>
      <w:rFonts w:ascii="Arial" w:eastAsia="ＭＳ ゴシック" w:hAnsi="Arial" w:cs="Times New Roman"/>
      <w:color w:val="000000"/>
      <w:kern w:val="22"/>
      <w:sz w:val="22"/>
    </w:rPr>
  </w:style>
  <w:style w:type="paragraph" w:customStyle="1" w:styleId="a3">
    <w:name w:val="標準(太郎文書スタイル)"/>
    <w:uiPriority w:val="99"/>
    <w:rsid w:val="0080500A"/>
    <w:pPr>
      <w:widowControl w:val="0"/>
      <w:overflowPunct w:val="0"/>
      <w:adjustRightInd w:val="0"/>
      <w:jc w:val="both"/>
      <w:textAlignment w:val="baseline"/>
    </w:pPr>
    <w:rPr>
      <w:rFonts w:cs="ＭＳ 明朝"/>
      <w:color w:val="000000"/>
      <w:sz w:val="22"/>
      <w:szCs w:val="22"/>
    </w:rPr>
  </w:style>
  <w:style w:type="paragraph" w:customStyle="1" w:styleId="12JPA">
    <w:name w:val="12JPA本文"/>
    <w:uiPriority w:val="99"/>
    <w:rsid w:val="0080500A"/>
    <w:pPr>
      <w:widowControl w:val="0"/>
      <w:suppressAutoHyphens/>
      <w:kinsoku w:val="0"/>
      <w:wordWrap w:val="0"/>
      <w:overflowPunct w:val="0"/>
      <w:autoSpaceDE w:val="0"/>
      <w:autoSpaceDN w:val="0"/>
      <w:adjustRightInd w:val="0"/>
      <w:textAlignment w:val="baseline"/>
    </w:pPr>
    <w:rPr>
      <w:rFonts w:cs="ＭＳ 明朝"/>
      <w:sz w:val="18"/>
      <w:szCs w:val="18"/>
    </w:rPr>
  </w:style>
  <w:style w:type="character" w:customStyle="1" w:styleId="a4">
    <w:name w:val="脚注(標準)"/>
    <w:uiPriority w:val="99"/>
    <w:rsid w:val="0080500A"/>
    <w:rPr>
      <w:sz w:val="22"/>
      <w:vertAlign w:val="superscript"/>
    </w:rPr>
  </w:style>
  <w:style w:type="character" w:customStyle="1" w:styleId="a5">
    <w:name w:val="脚注ｴﾘｱ(標準)"/>
    <w:uiPriority w:val="99"/>
    <w:rsid w:val="0080500A"/>
  </w:style>
  <w:style w:type="paragraph" w:styleId="a6">
    <w:name w:val="header"/>
    <w:basedOn w:val="a"/>
    <w:link w:val="a7"/>
    <w:uiPriority w:val="99"/>
    <w:unhideWhenUsed/>
    <w:rsid w:val="00C85D55"/>
    <w:pPr>
      <w:tabs>
        <w:tab w:val="center" w:pos="4252"/>
        <w:tab w:val="right" w:pos="8504"/>
      </w:tabs>
      <w:snapToGrid w:val="0"/>
    </w:pPr>
  </w:style>
  <w:style w:type="character" w:customStyle="1" w:styleId="a7">
    <w:name w:val="ヘッダー (文字)"/>
    <w:link w:val="a6"/>
    <w:uiPriority w:val="99"/>
    <w:locked/>
    <w:rsid w:val="00C85D55"/>
    <w:rPr>
      <w:rFonts w:cs="ＭＳ 明朝"/>
      <w:color w:val="000000"/>
      <w:kern w:val="0"/>
      <w:sz w:val="22"/>
    </w:rPr>
  </w:style>
  <w:style w:type="paragraph" w:styleId="a8">
    <w:name w:val="footer"/>
    <w:basedOn w:val="a"/>
    <w:link w:val="a9"/>
    <w:uiPriority w:val="99"/>
    <w:unhideWhenUsed/>
    <w:rsid w:val="00C85D55"/>
    <w:pPr>
      <w:tabs>
        <w:tab w:val="center" w:pos="4252"/>
        <w:tab w:val="right" w:pos="8504"/>
      </w:tabs>
      <w:snapToGrid w:val="0"/>
    </w:pPr>
  </w:style>
  <w:style w:type="character" w:customStyle="1" w:styleId="a9">
    <w:name w:val="フッター (文字)"/>
    <w:link w:val="a8"/>
    <w:uiPriority w:val="99"/>
    <w:locked/>
    <w:rsid w:val="00C85D55"/>
    <w:rPr>
      <w:rFonts w:cs="ＭＳ 明朝"/>
      <w:color w:val="000000"/>
      <w:kern w:val="0"/>
      <w:sz w:val="22"/>
    </w:rPr>
  </w:style>
  <w:style w:type="character" w:customStyle="1" w:styleId="30">
    <w:name w:val="見出し 3 (文字)"/>
    <w:link w:val="3"/>
    <w:uiPriority w:val="9"/>
    <w:rsid w:val="00DB26C6"/>
    <w:rPr>
      <w:rFonts w:ascii="Arial" w:eastAsia="ＭＳ ゴシック" w:hAnsi="Arial" w:cs="Times New Roman"/>
      <w:color w:val="000000"/>
      <w:kern w:val="22"/>
      <w:sz w:val="22"/>
      <w:szCs w:val="22"/>
    </w:rPr>
  </w:style>
  <w:style w:type="paragraph" w:styleId="aa">
    <w:name w:val="Balloon Text"/>
    <w:basedOn w:val="a"/>
    <w:link w:val="ab"/>
    <w:uiPriority w:val="99"/>
    <w:semiHidden/>
    <w:unhideWhenUsed/>
    <w:rsid w:val="00684CD3"/>
    <w:rPr>
      <w:rFonts w:ascii="Arial" w:eastAsia="ＭＳ ゴシック" w:hAnsi="Arial" w:cs="Times New Roman"/>
      <w:sz w:val="18"/>
      <w:szCs w:val="18"/>
    </w:rPr>
  </w:style>
  <w:style w:type="character" w:customStyle="1" w:styleId="ab">
    <w:name w:val="吹き出し (文字)"/>
    <w:link w:val="aa"/>
    <w:uiPriority w:val="99"/>
    <w:semiHidden/>
    <w:rsid w:val="00684CD3"/>
    <w:rPr>
      <w:rFonts w:ascii="Arial" w:eastAsia="ＭＳ ゴシック" w:hAnsi="Arial" w:cs="Times New Roman"/>
      <w:color w:val="000000"/>
      <w:kern w:val="20"/>
      <w:sz w:val="18"/>
      <w:szCs w:val="18"/>
    </w:rPr>
  </w:style>
  <w:style w:type="character" w:styleId="ac">
    <w:name w:val="Hyperlink"/>
    <w:uiPriority w:val="99"/>
    <w:unhideWhenUsed/>
    <w:rsid w:val="00FD4660"/>
    <w:rPr>
      <w:color w:val="0000FF"/>
      <w:u w:val="single"/>
    </w:rPr>
  </w:style>
  <w:style w:type="paragraph" w:styleId="ad">
    <w:name w:val="Date"/>
    <w:basedOn w:val="a"/>
    <w:next w:val="a"/>
    <w:link w:val="ae"/>
    <w:uiPriority w:val="99"/>
    <w:semiHidden/>
    <w:unhideWhenUsed/>
    <w:rsid w:val="00D367A0"/>
  </w:style>
  <w:style w:type="character" w:customStyle="1" w:styleId="ae">
    <w:name w:val="日付 (文字)"/>
    <w:basedOn w:val="a0"/>
    <w:link w:val="ad"/>
    <w:uiPriority w:val="99"/>
    <w:semiHidden/>
    <w:rsid w:val="00D367A0"/>
    <w:rPr>
      <w:rFonts w:cs="ＭＳ 明朝"/>
      <w:color w:val="000000"/>
      <w:kern w:val="20"/>
      <w:sz w:val="22"/>
      <w:szCs w:val="22"/>
    </w:rPr>
  </w:style>
  <w:style w:type="character" w:styleId="af">
    <w:name w:val="line number"/>
    <w:basedOn w:val="a0"/>
    <w:uiPriority w:val="99"/>
    <w:semiHidden/>
    <w:unhideWhenUsed/>
    <w:rsid w:val="00B710C9"/>
  </w:style>
  <w:style w:type="character" w:customStyle="1" w:styleId="italic">
    <w:name w:val="italic"/>
    <w:basedOn w:val="a0"/>
    <w:rsid w:val="00880D25"/>
  </w:style>
  <w:style w:type="paragraph" w:styleId="af0">
    <w:name w:val="annotation text"/>
    <w:basedOn w:val="a"/>
    <w:link w:val="af1"/>
    <w:uiPriority w:val="99"/>
    <w:semiHidden/>
    <w:unhideWhenUsed/>
    <w:rsid w:val="00147315"/>
    <w:pPr>
      <w:widowControl w:val="0"/>
      <w:jc w:val="both"/>
    </w:pPr>
    <w:rPr>
      <w:rFonts w:asciiTheme="minorHAnsi" w:eastAsiaTheme="minorEastAsia" w:hAnsiTheme="minorHAnsi" w:cstheme="minorBidi"/>
      <w:color w:val="auto"/>
      <w:kern w:val="2"/>
      <w:sz w:val="20"/>
      <w:szCs w:val="20"/>
    </w:rPr>
  </w:style>
  <w:style w:type="character" w:customStyle="1" w:styleId="af1">
    <w:name w:val="コメント文字列 (文字)"/>
    <w:basedOn w:val="a0"/>
    <w:link w:val="af0"/>
    <w:uiPriority w:val="99"/>
    <w:semiHidden/>
    <w:rsid w:val="00147315"/>
    <w:rPr>
      <w:rFonts w:asciiTheme="minorHAnsi" w:eastAsiaTheme="minorEastAsia" w:hAnsiTheme="minorHAnsi" w:cstheme="minorBidi"/>
      <w:kern w:val="2"/>
    </w:rPr>
  </w:style>
  <w:style w:type="character" w:styleId="af2">
    <w:name w:val="annotation reference"/>
    <w:basedOn w:val="a0"/>
    <w:uiPriority w:val="99"/>
    <w:semiHidden/>
    <w:unhideWhenUsed/>
    <w:rsid w:val="001473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9544">
      <w:bodyDiv w:val="1"/>
      <w:marLeft w:val="0"/>
      <w:marRight w:val="0"/>
      <w:marTop w:val="0"/>
      <w:marBottom w:val="0"/>
      <w:divBdr>
        <w:top w:val="none" w:sz="0" w:space="0" w:color="auto"/>
        <w:left w:val="none" w:sz="0" w:space="0" w:color="auto"/>
        <w:bottom w:val="none" w:sz="0" w:space="0" w:color="auto"/>
        <w:right w:val="none" w:sz="0" w:space="0" w:color="auto"/>
      </w:divBdr>
    </w:div>
    <w:div w:id="155152608">
      <w:bodyDiv w:val="1"/>
      <w:marLeft w:val="0"/>
      <w:marRight w:val="0"/>
      <w:marTop w:val="0"/>
      <w:marBottom w:val="0"/>
      <w:divBdr>
        <w:top w:val="none" w:sz="0" w:space="0" w:color="auto"/>
        <w:left w:val="none" w:sz="0" w:space="0" w:color="auto"/>
        <w:bottom w:val="none" w:sz="0" w:space="0" w:color="auto"/>
        <w:right w:val="none" w:sz="0" w:space="0" w:color="auto"/>
      </w:divBdr>
    </w:div>
    <w:div w:id="877739423">
      <w:bodyDiv w:val="1"/>
      <w:marLeft w:val="0"/>
      <w:marRight w:val="0"/>
      <w:marTop w:val="0"/>
      <w:marBottom w:val="0"/>
      <w:divBdr>
        <w:top w:val="none" w:sz="0" w:space="0" w:color="auto"/>
        <w:left w:val="none" w:sz="0" w:space="0" w:color="auto"/>
        <w:bottom w:val="none" w:sz="0" w:space="0" w:color="auto"/>
        <w:right w:val="none" w:sz="0" w:space="0" w:color="auto"/>
      </w:divBdr>
      <w:divsChild>
        <w:div w:id="525560965">
          <w:marLeft w:val="0"/>
          <w:marRight w:val="0"/>
          <w:marTop w:val="0"/>
          <w:marBottom w:val="0"/>
          <w:divBdr>
            <w:top w:val="none" w:sz="0" w:space="0" w:color="auto"/>
            <w:left w:val="none" w:sz="0" w:space="0" w:color="auto"/>
            <w:bottom w:val="none" w:sz="0" w:space="0" w:color="auto"/>
            <w:right w:val="none" w:sz="0" w:space="0" w:color="auto"/>
          </w:divBdr>
        </w:div>
        <w:div w:id="1294139485">
          <w:marLeft w:val="0"/>
          <w:marRight w:val="0"/>
          <w:marTop w:val="0"/>
          <w:marBottom w:val="0"/>
          <w:divBdr>
            <w:top w:val="none" w:sz="0" w:space="0" w:color="auto"/>
            <w:left w:val="none" w:sz="0" w:space="0" w:color="auto"/>
            <w:bottom w:val="none" w:sz="0" w:space="0" w:color="auto"/>
            <w:right w:val="none" w:sz="0" w:space="0" w:color="auto"/>
          </w:divBdr>
        </w:div>
        <w:div w:id="1722367371">
          <w:marLeft w:val="0"/>
          <w:marRight w:val="0"/>
          <w:marTop w:val="0"/>
          <w:marBottom w:val="0"/>
          <w:divBdr>
            <w:top w:val="none" w:sz="0" w:space="0" w:color="auto"/>
            <w:left w:val="none" w:sz="0" w:space="0" w:color="auto"/>
            <w:bottom w:val="none" w:sz="0" w:space="0" w:color="auto"/>
            <w:right w:val="none" w:sz="0" w:space="0" w:color="auto"/>
          </w:divBdr>
        </w:div>
        <w:div w:id="252082542">
          <w:marLeft w:val="0"/>
          <w:marRight w:val="0"/>
          <w:marTop w:val="0"/>
          <w:marBottom w:val="0"/>
          <w:divBdr>
            <w:top w:val="none" w:sz="0" w:space="0" w:color="auto"/>
            <w:left w:val="none" w:sz="0" w:space="0" w:color="auto"/>
            <w:bottom w:val="none" w:sz="0" w:space="0" w:color="auto"/>
            <w:right w:val="none" w:sz="0" w:space="0" w:color="auto"/>
          </w:divBdr>
        </w:div>
        <w:div w:id="671640358">
          <w:marLeft w:val="0"/>
          <w:marRight w:val="0"/>
          <w:marTop w:val="0"/>
          <w:marBottom w:val="0"/>
          <w:divBdr>
            <w:top w:val="none" w:sz="0" w:space="0" w:color="auto"/>
            <w:left w:val="none" w:sz="0" w:space="0" w:color="auto"/>
            <w:bottom w:val="none" w:sz="0" w:space="0" w:color="auto"/>
            <w:right w:val="none" w:sz="0" w:space="0" w:color="auto"/>
          </w:divBdr>
        </w:div>
      </w:divsChild>
    </w:div>
    <w:div w:id="911618739">
      <w:bodyDiv w:val="1"/>
      <w:marLeft w:val="0"/>
      <w:marRight w:val="0"/>
      <w:marTop w:val="0"/>
      <w:marBottom w:val="0"/>
      <w:divBdr>
        <w:top w:val="none" w:sz="0" w:space="0" w:color="auto"/>
        <w:left w:val="none" w:sz="0" w:space="0" w:color="auto"/>
        <w:bottom w:val="none" w:sz="0" w:space="0" w:color="auto"/>
        <w:right w:val="none" w:sz="0" w:space="0" w:color="auto"/>
      </w:divBdr>
      <w:divsChild>
        <w:div w:id="948707879">
          <w:marLeft w:val="0"/>
          <w:marRight w:val="0"/>
          <w:marTop w:val="0"/>
          <w:marBottom w:val="0"/>
          <w:divBdr>
            <w:top w:val="none" w:sz="0" w:space="0" w:color="auto"/>
            <w:left w:val="none" w:sz="0" w:space="0" w:color="auto"/>
            <w:bottom w:val="none" w:sz="0" w:space="0" w:color="auto"/>
            <w:right w:val="none" w:sz="0" w:space="0" w:color="auto"/>
          </w:divBdr>
        </w:div>
        <w:div w:id="904877587">
          <w:marLeft w:val="0"/>
          <w:marRight w:val="0"/>
          <w:marTop w:val="0"/>
          <w:marBottom w:val="0"/>
          <w:divBdr>
            <w:top w:val="none" w:sz="0" w:space="0" w:color="auto"/>
            <w:left w:val="none" w:sz="0" w:space="0" w:color="auto"/>
            <w:bottom w:val="none" w:sz="0" w:space="0" w:color="auto"/>
            <w:right w:val="none" w:sz="0" w:space="0" w:color="auto"/>
          </w:divBdr>
        </w:div>
        <w:div w:id="1106585214">
          <w:marLeft w:val="0"/>
          <w:marRight w:val="0"/>
          <w:marTop w:val="0"/>
          <w:marBottom w:val="0"/>
          <w:divBdr>
            <w:top w:val="none" w:sz="0" w:space="0" w:color="auto"/>
            <w:left w:val="none" w:sz="0" w:space="0" w:color="auto"/>
            <w:bottom w:val="none" w:sz="0" w:space="0" w:color="auto"/>
            <w:right w:val="none" w:sz="0" w:space="0" w:color="auto"/>
          </w:divBdr>
        </w:div>
      </w:divsChild>
    </w:div>
    <w:div w:id="1290474769">
      <w:bodyDiv w:val="1"/>
      <w:marLeft w:val="0"/>
      <w:marRight w:val="0"/>
      <w:marTop w:val="0"/>
      <w:marBottom w:val="0"/>
      <w:divBdr>
        <w:top w:val="none" w:sz="0" w:space="0" w:color="auto"/>
        <w:left w:val="none" w:sz="0" w:space="0" w:color="auto"/>
        <w:bottom w:val="none" w:sz="0" w:space="0" w:color="auto"/>
        <w:right w:val="none" w:sz="0" w:space="0" w:color="auto"/>
      </w:divBdr>
      <w:divsChild>
        <w:div w:id="321348061">
          <w:marLeft w:val="0"/>
          <w:marRight w:val="0"/>
          <w:marTop w:val="0"/>
          <w:marBottom w:val="0"/>
          <w:divBdr>
            <w:top w:val="none" w:sz="0" w:space="0" w:color="auto"/>
            <w:left w:val="none" w:sz="0" w:space="0" w:color="auto"/>
            <w:bottom w:val="none" w:sz="0" w:space="0" w:color="auto"/>
            <w:right w:val="none" w:sz="0" w:space="0" w:color="auto"/>
          </w:divBdr>
        </w:div>
        <w:div w:id="2018574763">
          <w:marLeft w:val="0"/>
          <w:marRight w:val="0"/>
          <w:marTop w:val="0"/>
          <w:marBottom w:val="0"/>
          <w:divBdr>
            <w:top w:val="none" w:sz="0" w:space="0" w:color="auto"/>
            <w:left w:val="none" w:sz="0" w:space="0" w:color="auto"/>
            <w:bottom w:val="none" w:sz="0" w:space="0" w:color="auto"/>
            <w:right w:val="none" w:sz="0" w:space="0" w:color="auto"/>
          </w:divBdr>
        </w:div>
        <w:div w:id="1967419979">
          <w:marLeft w:val="0"/>
          <w:marRight w:val="0"/>
          <w:marTop w:val="0"/>
          <w:marBottom w:val="0"/>
          <w:divBdr>
            <w:top w:val="none" w:sz="0" w:space="0" w:color="auto"/>
            <w:left w:val="none" w:sz="0" w:space="0" w:color="auto"/>
            <w:bottom w:val="none" w:sz="0" w:space="0" w:color="auto"/>
            <w:right w:val="none" w:sz="0" w:space="0" w:color="auto"/>
          </w:divBdr>
        </w:div>
        <w:div w:id="1381318289">
          <w:marLeft w:val="0"/>
          <w:marRight w:val="0"/>
          <w:marTop w:val="0"/>
          <w:marBottom w:val="0"/>
          <w:divBdr>
            <w:top w:val="none" w:sz="0" w:space="0" w:color="auto"/>
            <w:left w:val="none" w:sz="0" w:space="0" w:color="auto"/>
            <w:bottom w:val="none" w:sz="0" w:space="0" w:color="auto"/>
            <w:right w:val="none" w:sz="0" w:space="0" w:color="auto"/>
          </w:divBdr>
        </w:div>
      </w:divsChild>
    </w:div>
    <w:div w:id="1449856697">
      <w:bodyDiv w:val="1"/>
      <w:marLeft w:val="0"/>
      <w:marRight w:val="0"/>
      <w:marTop w:val="0"/>
      <w:marBottom w:val="0"/>
      <w:divBdr>
        <w:top w:val="none" w:sz="0" w:space="0" w:color="auto"/>
        <w:left w:val="none" w:sz="0" w:space="0" w:color="auto"/>
        <w:bottom w:val="none" w:sz="0" w:space="0" w:color="auto"/>
        <w:right w:val="none" w:sz="0" w:space="0" w:color="auto"/>
      </w:divBdr>
      <w:divsChild>
        <w:div w:id="617180661">
          <w:marLeft w:val="0"/>
          <w:marRight w:val="0"/>
          <w:marTop w:val="0"/>
          <w:marBottom w:val="0"/>
          <w:divBdr>
            <w:top w:val="none" w:sz="0" w:space="0" w:color="auto"/>
            <w:left w:val="none" w:sz="0" w:space="0" w:color="auto"/>
            <w:bottom w:val="none" w:sz="0" w:space="0" w:color="auto"/>
            <w:right w:val="none" w:sz="0" w:space="0" w:color="auto"/>
          </w:divBdr>
        </w:div>
        <w:div w:id="1741751896">
          <w:marLeft w:val="0"/>
          <w:marRight w:val="0"/>
          <w:marTop w:val="0"/>
          <w:marBottom w:val="0"/>
          <w:divBdr>
            <w:top w:val="none" w:sz="0" w:space="0" w:color="auto"/>
            <w:left w:val="none" w:sz="0" w:space="0" w:color="auto"/>
            <w:bottom w:val="none" w:sz="0" w:space="0" w:color="auto"/>
            <w:right w:val="none" w:sz="0" w:space="0" w:color="auto"/>
          </w:divBdr>
        </w:div>
        <w:div w:id="1870676484">
          <w:marLeft w:val="0"/>
          <w:marRight w:val="0"/>
          <w:marTop w:val="0"/>
          <w:marBottom w:val="0"/>
          <w:divBdr>
            <w:top w:val="none" w:sz="0" w:space="0" w:color="auto"/>
            <w:left w:val="none" w:sz="0" w:space="0" w:color="auto"/>
            <w:bottom w:val="none" w:sz="0" w:space="0" w:color="auto"/>
            <w:right w:val="none" w:sz="0" w:space="0" w:color="auto"/>
          </w:divBdr>
        </w:div>
        <w:div w:id="975068816">
          <w:marLeft w:val="0"/>
          <w:marRight w:val="0"/>
          <w:marTop w:val="0"/>
          <w:marBottom w:val="0"/>
          <w:divBdr>
            <w:top w:val="none" w:sz="0" w:space="0" w:color="auto"/>
            <w:left w:val="none" w:sz="0" w:space="0" w:color="auto"/>
            <w:bottom w:val="none" w:sz="0" w:space="0" w:color="auto"/>
            <w:right w:val="none" w:sz="0" w:space="0" w:color="auto"/>
          </w:divBdr>
        </w:div>
        <w:div w:id="1883664635">
          <w:marLeft w:val="0"/>
          <w:marRight w:val="0"/>
          <w:marTop w:val="0"/>
          <w:marBottom w:val="0"/>
          <w:divBdr>
            <w:top w:val="none" w:sz="0" w:space="0" w:color="auto"/>
            <w:left w:val="none" w:sz="0" w:space="0" w:color="auto"/>
            <w:bottom w:val="none" w:sz="0" w:space="0" w:color="auto"/>
            <w:right w:val="none" w:sz="0" w:space="0" w:color="auto"/>
          </w:divBdr>
        </w:div>
        <w:div w:id="1690109401">
          <w:marLeft w:val="0"/>
          <w:marRight w:val="0"/>
          <w:marTop w:val="0"/>
          <w:marBottom w:val="0"/>
          <w:divBdr>
            <w:top w:val="none" w:sz="0" w:space="0" w:color="auto"/>
            <w:left w:val="none" w:sz="0" w:space="0" w:color="auto"/>
            <w:bottom w:val="none" w:sz="0" w:space="0" w:color="auto"/>
            <w:right w:val="none" w:sz="0" w:space="0" w:color="auto"/>
          </w:divBdr>
        </w:div>
        <w:div w:id="1452044574">
          <w:marLeft w:val="0"/>
          <w:marRight w:val="0"/>
          <w:marTop w:val="0"/>
          <w:marBottom w:val="0"/>
          <w:divBdr>
            <w:top w:val="none" w:sz="0" w:space="0" w:color="auto"/>
            <w:left w:val="none" w:sz="0" w:space="0" w:color="auto"/>
            <w:bottom w:val="none" w:sz="0" w:space="0" w:color="auto"/>
            <w:right w:val="none" w:sz="0" w:space="0" w:color="auto"/>
          </w:divBdr>
        </w:div>
        <w:div w:id="707678987">
          <w:marLeft w:val="0"/>
          <w:marRight w:val="0"/>
          <w:marTop w:val="0"/>
          <w:marBottom w:val="0"/>
          <w:divBdr>
            <w:top w:val="none" w:sz="0" w:space="0" w:color="auto"/>
            <w:left w:val="none" w:sz="0" w:space="0" w:color="auto"/>
            <w:bottom w:val="none" w:sz="0" w:space="0" w:color="auto"/>
            <w:right w:val="none" w:sz="0" w:space="0" w:color="auto"/>
          </w:divBdr>
        </w:div>
        <w:div w:id="1946496926">
          <w:marLeft w:val="0"/>
          <w:marRight w:val="0"/>
          <w:marTop w:val="0"/>
          <w:marBottom w:val="0"/>
          <w:divBdr>
            <w:top w:val="none" w:sz="0" w:space="0" w:color="auto"/>
            <w:left w:val="none" w:sz="0" w:space="0" w:color="auto"/>
            <w:bottom w:val="none" w:sz="0" w:space="0" w:color="auto"/>
            <w:right w:val="none" w:sz="0" w:space="0" w:color="auto"/>
          </w:divBdr>
        </w:div>
      </w:divsChild>
    </w:div>
    <w:div w:id="1869903275">
      <w:bodyDiv w:val="1"/>
      <w:marLeft w:val="0"/>
      <w:marRight w:val="0"/>
      <w:marTop w:val="0"/>
      <w:marBottom w:val="0"/>
      <w:divBdr>
        <w:top w:val="none" w:sz="0" w:space="0" w:color="auto"/>
        <w:left w:val="none" w:sz="0" w:space="0" w:color="auto"/>
        <w:bottom w:val="none" w:sz="0" w:space="0" w:color="auto"/>
        <w:right w:val="none" w:sz="0" w:space="0" w:color="auto"/>
      </w:divBdr>
      <w:divsChild>
        <w:div w:id="520704996">
          <w:marLeft w:val="0"/>
          <w:marRight w:val="0"/>
          <w:marTop w:val="0"/>
          <w:marBottom w:val="0"/>
          <w:divBdr>
            <w:top w:val="none" w:sz="0" w:space="0" w:color="auto"/>
            <w:left w:val="none" w:sz="0" w:space="0" w:color="auto"/>
            <w:bottom w:val="none" w:sz="0" w:space="0" w:color="auto"/>
            <w:right w:val="none" w:sz="0" w:space="0" w:color="auto"/>
          </w:divBdr>
        </w:div>
        <w:div w:id="1770201912">
          <w:marLeft w:val="0"/>
          <w:marRight w:val="0"/>
          <w:marTop w:val="0"/>
          <w:marBottom w:val="0"/>
          <w:divBdr>
            <w:top w:val="none" w:sz="0" w:space="0" w:color="auto"/>
            <w:left w:val="none" w:sz="0" w:space="0" w:color="auto"/>
            <w:bottom w:val="none" w:sz="0" w:space="0" w:color="auto"/>
            <w:right w:val="none" w:sz="0" w:space="0" w:color="auto"/>
          </w:divBdr>
        </w:div>
        <w:div w:id="571744293">
          <w:marLeft w:val="0"/>
          <w:marRight w:val="0"/>
          <w:marTop w:val="0"/>
          <w:marBottom w:val="0"/>
          <w:divBdr>
            <w:top w:val="none" w:sz="0" w:space="0" w:color="auto"/>
            <w:left w:val="none" w:sz="0" w:space="0" w:color="auto"/>
            <w:bottom w:val="none" w:sz="0" w:space="0" w:color="auto"/>
            <w:right w:val="none" w:sz="0" w:space="0" w:color="auto"/>
          </w:divBdr>
        </w:div>
        <w:div w:id="727455803">
          <w:marLeft w:val="0"/>
          <w:marRight w:val="0"/>
          <w:marTop w:val="0"/>
          <w:marBottom w:val="0"/>
          <w:divBdr>
            <w:top w:val="none" w:sz="0" w:space="0" w:color="auto"/>
            <w:left w:val="none" w:sz="0" w:space="0" w:color="auto"/>
            <w:bottom w:val="none" w:sz="0" w:space="0" w:color="auto"/>
            <w:right w:val="none" w:sz="0" w:space="0" w:color="auto"/>
          </w:divBdr>
        </w:div>
        <w:div w:id="675693295">
          <w:marLeft w:val="0"/>
          <w:marRight w:val="0"/>
          <w:marTop w:val="0"/>
          <w:marBottom w:val="0"/>
          <w:divBdr>
            <w:top w:val="none" w:sz="0" w:space="0" w:color="auto"/>
            <w:left w:val="none" w:sz="0" w:space="0" w:color="auto"/>
            <w:bottom w:val="none" w:sz="0" w:space="0" w:color="auto"/>
            <w:right w:val="none" w:sz="0" w:space="0" w:color="auto"/>
          </w:divBdr>
        </w:div>
        <w:div w:id="1854614356">
          <w:marLeft w:val="0"/>
          <w:marRight w:val="0"/>
          <w:marTop w:val="0"/>
          <w:marBottom w:val="0"/>
          <w:divBdr>
            <w:top w:val="none" w:sz="0" w:space="0" w:color="auto"/>
            <w:left w:val="none" w:sz="0" w:space="0" w:color="auto"/>
            <w:bottom w:val="none" w:sz="0" w:space="0" w:color="auto"/>
            <w:right w:val="none" w:sz="0" w:space="0" w:color="auto"/>
          </w:divBdr>
        </w:div>
        <w:div w:id="1023286102">
          <w:marLeft w:val="0"/>
          <w:marRight w:val="0"/>
          <w:marTop w:val="0"/>
          <w:marBottom w:val="0"/>
          <w:divBdr>
            <w:top w:val="none" w:sz="0" w:space="0" w:color="auto"/>
            <w:left w:val="none" w:sz="0" w:space="0" w:color="auto"/>
            <w:bottom w:val="none" w:sz="0" w:space="0" w:color="auto"/>
            <w:right w:val="none" w:sz="0" w:space="0" w:color="auto"/>
          </w:divBdr>
        </w:div>
        <w:div w:id="946155940">
          <w:marLeft w:val="0"/>
          <w:marRight w:val="0"/>
          <w:marTop w:val="0"/>
          <w:marBottom w:val="0"/>
          <w:divBdr>
            <w:top w:val="none" w:sz="0" w:space="0" w:color="auto"/>
            <w:left w:val="none" w:sz="0" w:space="0" w:color="auto"/>
            <w:bottom w:val="none" w:sz="0" w:space="0" w:color="auto"/>
            <w:right w:val="none" w:sz="0" w:space="0" w:color="auto"/>
          </w:divBdr>
        </w:div>
      </w:divsChild>
    </w:div>
    <w:div w:id="1908490983">
      <w:bodyDiv w:val="1"/>
      <w:marLeft w:val="0"/>
      <w:marRight w:val="0"/>
      <w:marTop w:val="0"/>
      <w:marBottom w:val="0"/>
      <w:divBdr>
        <w:top w:val="none" w:sz="0" w:space="0" w:color="auto"/>
        <w:left w:val="none" w:sz="0" w:space="0" w:color="auto"/>
        <w:bottom w:val="none" w:sz="0" w:space="0" w:color="auto"/>
        <w:right w:val="none" w:sz="0" w:space="0" w:color="auto"/>
      </w:divBdr>
      <w:divsChild>
        <w:div w:id="596401053">
          <w:marLeft w:val="0"/>
          <w:marRight w:val="0"/>
          <w:marTop w:val="0"/>
          <w:marBottom w:val="0"/>
          <w:divBdr>
            <w:top w:val="none" w:sz="0" w:space="0" w:color="auto"/>
            <w:left w:val="none" w:sz="0" w:space="0" w:color="auto"/>
            <w:bottom w:val="none" w:sz="0" w:space="0" w:color="auto"/>
            <w:right w:val="none" w:sz="0" w:space="0" w:color="auto"/>
          </w:divBdr>
        </w:div>
        <w:div w:id="679547859">
          <w:marLeft w:val="0"/>
          <w:marRight w:val="0"/>
          <w:marTop w:val="0"/>
          <w:marBottom w:val="0"/>
          <w:divBdr>
            <w:top w:val="none" w:sz="0" w:space="0" w:color="auto"/>
            <w:left w:val="none" w:sz="0" w:space="0" w:color="auto"/>
            <w:bottom w:val="none" w:sz="0" w:space="0" w:color="auto"/>
            <w:right w:val="none" w:sz="0" w:space="0" w:color="auto"/>
          </w:divBdr>
        </w:div>
        <w:div w:id="464276595">
          <w:marLeft w:val="0"/>
          <w:marRight w:val="0"/>
          <w:marTop w:val="0"/>
          <w:marBottom w:val="0"/>
          <w:divBdr>
            <w:top w:val="none" w:sz="0" w:space="0" w:color="auto"/>
            <w:left w:val="none" w:sz="0" w:space="0" w:color="auto"/>
            <w:bottom w:val="none" w:sz="0" w:space="0" w:color="auto"/>
            <w:right w:val="none" w:sz="0" w:space="0" w:color="auto"/>
          </w:divBdr>
        </w:div>
        <w:div w:id="1726292733">
          <w:marLeft w:val="0"/>
          <w:marRight w:val="0"/>
          <w:marTop w:val="0"/>
          <w:marBottom w:val="0"/>
          <w:divBdr>
            <w:top w:val="none" w:sz="0" w:space="0" w:color="auto"/>
            <w:left w:val="none" w:sz="0" w:space="0" w:color="auto"/>
            <w:bottom w:val="none" w:sz="0" w:space="0" w:color="auto"/>
            <w:right w:val="none" w:sz="0" w:space="0" w:color="auto"/>
          </w:divBdr>
        </w:div>
        <w:div w:id="139712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1ABF-CCC0-4A7F-B8D4-4DF34EAA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1188</Words>
  <Characters>6775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7948</CharactersWithSpaces>
  <SharedDoc>false</SharedDoc>
  <HLinks>
    <vt:vector size="6" baseType="variant">
      <vt:variant>
        <vt:i4>7864344</vt:i4>
      </vt:variant>
      <vt:variant>
        <vt:i4>0</vt:i4>
      </vt:variant>
      <vt:variant>
        <vt:i4>0</vt:i4>
      </vt:variant>
      <vt:variant>
        <vt:i4>5</vt:i4>
      </vt:variant>
      <vt:variant>
        <vt:lpwstr>mailto:fukuoka@mw.kawasaki-m.ac.jp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医福大）中央教員秘書室</dc:creator>
  <cp:lastModifiedBy>Windows User</cp:lastModifiedBy>
  <cp:revision>5</cp:revision>
  <cp:lastPrinted>2021-06-11T02:29:00Z</cp:lastPrinted>
  <dcterms:created xsi:type="dcterms:W3CDTF">2022-01-12T00:55:00Z</dcterms:created>
  <dcterms:modified xsi:type="dcterms:W3CDTF">2023-03-29T07:24:00Z</dcterms:modified>
</cp:coreProperties>
</file>